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F899B" w14:textId="77777777" w:rsidR="00BF00BF" w:rsidRPr="005A33D9" w:rsidRDefault="00BF00BF" w:rsidP="002E6C1F">
      <w:pPr>
        <w:shd w:val="clear" w:color="auto" w:fill="FFFFFF"/>
        <w:spacing w:after="0" w:line="240" w:lineRule="auto"/>
        <w:jc w:val="center"/>
        <w:outlineLvl w:val="3"/>
        <w:rPr>
          <w:rFonts w:ascii="Garamond" w:eastAsia="Times New Roman" w:hAnsi="Garamond"/>
          <w:b/>
          <w:bCs/>
          <w:spacing w:val="-15"/>
          <w:sz w:val="32"/>
          <w:szCs w:val="24"/>
          <w:lang w:eastAsia="it-IT"/>
        </w:rPr>
      </w:pPr>
      <w:bookmarkStart w:id="0" w:name="_GoBack"/>
      <w:bookmarkEnd w:id="0"/>
      <w:r w:rsidRPr="005A33D9">
        <w:rPr>
          <w:rFonts w:ascii="Garamond" w:eastAsia="Times New Roman" w:hAnsi="Garamond"/>
          <w:b/>
          <w:bCs/>
          <w:spacing w:val="-15"/>
          <w:sz w:val="32"/>
          <w:szCs w:val="24"/>
          <w:lang w:eastAsia="it-IT"/>
        </w:rPr>
        <w:t>MONACO E LA BAVIERA</w:t>
      </w:r>
    </w:p>
    <w:p w14:paraId="21EEDB8C" w14:textId="77777777" w:rsidR="005A33D9" w:rsidRPr="002E6C1F" w:rsidRDefault="00114EB7" w:rsidP="005A33D9">
      <w:pPr>
        <w:shd w:val="clear" w:color="auto" w:fill="FFFFFF"/>
        <w:spacing w:after="0" w:line="240" w:lineRule="auto"/>
        <w:jc w:val="center"/>
        <w:outlineLvl w:val="3"/>
        <w:rPr>
          <w:rFonts w:ascii="Garamond" w:eastAsia="Times New Roman" w:hAnsi="Garamond"/>
          <w:b/>
          <w:bCs/>
          <w:caps/>
          <w:spacing w:val="-15"/>
          <w:sz w:val="28"/>
          <w:szCs w:val="24"/>
          <w:lang w:eastAsia="it-IT"/>
        </w:rPr>
      </w:pPr>
      <w:r>
        <w:rPr>
          <w:rFonts w:ascii="Garamond" w:eastAsia="Times New Roman" w:hAnsi="Garamond"/>
          <w:b/>
          <w:bCs/>
          <w:caps/>
          <w:spacing w:val="-15"/>
          <w:sz w:val="28"/>
          <w:szCs w:val="24"/>
          <w:lang w:eastAsia="it-IT"/>
        </w:rPr>
        <w:t xml:space="preserve">6-11 </w:t>
      </w:r>
      <w:r w:rsidR="00C57009">
        <w:rPr>
          <w:rFonts w:ascii="Garamond" w:eastAsia="Times New Roman" w:hAnsi="Garamond"/>
          <w:b/>
          <w:bCs/>
          <w:caps/>
          <w:spacing w:val="-15"/>
          <w:sz w:val="28"/>
          <w:szCs w:val="24"/>
          <w:lang w:eastAsia="it-IT"/>
        </w:rPr>
        <w:t>MARZO</w:t>
      </w:r>
      <w:r w:rsidR="007202DE">
        <w:rPr>
          <w:rFonts w:ascii="Garamond" w:eastAsia="Times New Roman" w:hAnsi="Garamond"/>
          <w:b/>
          <w:bCs/>
          <w:caps/>
          <w:spacing w:val="-15"/>
          <w:sz w:val="28"/>
          <w:szCs w:val="24"/>
          <w:lang w:eastAsia="it-IT"/>
        </w:rPr>
        <w:t xml:space="preserve"> 2014</w:t>
      </w:r>
    </w:p>
    <w:p w14:paraId="63695456" w14:textId="77777777" w:rsidR="007F4073" w:rsidRPr="00606CAE" w:rsidRDefault="005A33D9" w:rsidP="007F4073">
      <w:pPr>
        <w:jc w:val="center"/>
        <w:rPr>
          <w:rFonts w:ascii="Garamond" w:hAnsi="Garamond"/>
          <w:sz w:val="20"/>
          <w:szCs w:val="20"/>
        </w:rPr>
      </w:pPr>
      <w:r w:rsidRPr="00606CAE">
        <w:rPr>
          <w:rFonts w:ascii="Garamond" w:hAnsi="Garamond"/>
          <w:sz w:val="20"/>
          <w:szCs w:val="20"/>
        </w:rPr>
        <w:t xml:space="preserve">DURATA </w:t>
      </w:r>
      <w:r w:rsidR="00C57009">
        <w:rPr>
          <w:rFonts w:ascii="Garamond" w:hAnsi="Garamond"/>
          <w:sz w:val="20"/>
          <w:szCs w:val="20"/>
        </w:rPr>
        <w:t>6</w:t>
      </w:r>
      <w:r w:rsidRPr="00606CAE">
        <w:rPr>
          <w:rFonts w:ascii="Garamond" w:hAnsi="Garamond"/>
          <w:sz w:val="20"/>
          <w:szCs w:val="20"/>
        </w:rPr>
        <w:t xml:space="preserve"> GIORNI / </w:t>
      </w:r>
      <w:r w:rsidR="00C57009">
        <w:rPr>
          <w:rFonts w:ascii="Garamond" w:hAnsi="Garamond"/>
          <w:sz w:val="20"/>
          <w:szCs w:val="20"/>
        </w:rPr>
        <w:t>5</w:t>
      </w:r>
      <w:r w:rsidRPr="00606CAE">
        <w:rPr>
          <w:rFonts w:ascii="Garamond" w:hAnsi="Garamond"/>
          <w:sz w:val="20"/>
          <w:szCs w:val="20"/>
        </w:rPr>
        <w:t xml:space="preserve"> NOTTI</w:t>
      </w:r>
    </w:p>
    <w:p w14:paraId="5AD55636" w14:textId="0BD63AEC" w:rsidR="004C1CD1" w:rsidRDefault="00811428" w:rsidP="007F4073">
      <w:pPr>
        <w:shd w:val="clear" w:color="auto" w:fill="FFFFFF"/>
        <w:spacing w:after="0" w:line="240" w:lineRule="auto"/>
        <w:jc w:val="center"/>
        <w:outlineLvl w:val="3"/>
        <w:rPr>
          <w:rFonts w:ascii="Arial" w:hAnsi="Arial" w:cs="Arial"/>
          <w:sz w:val="20"/>
          <w:szCs w:val="20"/>
        </w:rPr>
      </w:pPr>
      <w:r>
        <w:rPr>
          <w:rFonts w:ascii="Arial" w:hAnsi="Arial" w:cs="Arial"/>
          <w:noProof/>
          <w:sz w:val="20"/>
          <w:szCs w:val="20"/>
          <w:lang w:val="en-US"/>
        </w:rPr>
        <w:drawing>
          <wp:inline distT="0" distB="0" distL="0" distR="0" wp14:anchorId="0C750714" wp14:editId="2BA248F9">
            <wp:extent cx="2959100" cy="2108200"/>
            <wp:effectExtent l="25400" t="25400" r="38100" b="25400"/>
            <wp:docPr id="1" name="il_fi" descr="http://media-cdn.tripadvisor.com/media/photo-s/01/47/96/36/mue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dia-cdn.tripadvisor.com/media/photo-s/01/47/96/36/muenchen.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59100" cy="2108200"/>
                    </a:xfrm>
                    <a:prstGeom prst="rect">
                      <a:avLst/>
                    </a:prstGeom>
                    <a:noFill/>
                    <a:ln w="6350" cmpd="sng">
                      <a:solidFill>
                        <a:srgbClr val="000000"/>
                      </a:solidFill>
                      <a:miter lim="800000"/>
                      <a:headEnd/>
                      <a:tailEnd/>
                    </a:ln>
                    <a:effectLst/>
                  </pic:spPr>
                </pic:pic>
              </a:graphicData>
            </a:graphic>
          </wp:inline>
        </w:drawing>
      </w:r>
    </w:p>
    <w:p w14:paraId="45592FD5" w14:textId="77777777" w:rsidR="003325DB" w:rsidRDefault="003325DB" w:rsidP="004C1CD1">
      <w:pPr>
        <w:shd w:val="clear" w:color="auto" w:fill="FFFFFF"/>
        <w:spacing w:after="0" w:line="240" w:lineRule="auto"/>
        <w:jc w:val="both"/>
        <w:outlineLvl w:val="3"/>
        <w:rPr>
          <w:rFonts w:ascii="Garamond" w:eastAsia="Times New Roman" w:hAnsi="Garamond"/>
          <w:b/>
          <w:bCs/>
          <w:spacing w:val="-15"/>
          <w:sz w:val="24"/>
          <w:szCs w:val="24"/>
          <w:lang w:eastAsia="it-IT"/>
        </w:rPr>
      </w:pPr>
    </w:p>
    <w:p w14:paraId="098CCC88" w14:textId="77777777" w:rsidR="004C1CD1" w:rsidRDefault="00165BCA" w:rsidP="004C1CD1">
      <w:pPr>
        <w:shd w:val="clear" w:color="auto" w:fill="FFFFFF"/>
        <w:spacing w:after="0" w:line="240" w:lineRule="auto"/>
        <w:jc w:val="both"/>
        <w:outlineLvl w:val="3"/>
        <w:rPr>
          <w:rFonts w:ascii="Garamond" w:eastAsia="Times New Roman" w:hAnsi="Garamond"/>
          <w:bCs/>
          <w:spacing w:val="-15"/>
          <w:sz w:val="24"/>
          <w:szCs w:val="24"/>
          <w:lang w:eastAsia="it-IT"/>
        </w:rPr>
      </w:pPr>
      <w:r>
        <w:rPr>
          <w:rFonts w:ascii="Garamond" w:eastAsia="Times New Roman" w:hAnsi="Garamond"/>
          <w:bCs/>
          <w:spacing w:val="-15"/>
          <w:sz w:val="24"/>
          <w:szCs w:val="24"/>
          <w:lang w:eastAsia="it-IT"/>
        </w:rPr>
        <w:t xml:space="preserve">Monaco </w:t>
      </w:r>
      <w:r w:rsidR="004C1CD1" w:rsidRPr="004C1CD1">
        <w:rPr>
          <w:rFonts w:ascii="Garamond" w:eastAsia="Times New Roman" w:hAnsi="Garamond" w:cs="Garamond"/>
          <w:bCs/>
          <w:spacing w:val="-15"/>
          <w:sz w:val="24"/>
          <w:szCs w:val="24"/>
          <w:lang w:eastAsia="it-IT"/>
        </w:rPr>
        <w:t>è la</w:t>
      </w:r>
      <w:r w:rsidR="007E5415">
        <w:rPr>
          <w:rFonts w:ascii="Garamond" w:eastAsia="Times New Roman" w:hAnsi="Garamond" w:cs="Garamond"/>
          <w:bCs/>
          <w:spacing w:val="-15"/>
          <w:sz w:val="24"/>
          <w:szCs w:val="24"/>
          <w:lang w:eastAsia="it-IT"/>
        </w:rPr>
        <w:t xml:space="preserve"> </w:t>
      </w:r>
      <w:r w:rsidR="004C1CD1" w:rsidRPr="004C1CD1">
        <w:rPr>
          <w:rFonts w:ascii="Garamond" w:eastAsia="Times New Roman" w:hAnsi="Garamond" w:cs="Garamond"/>
          <w:bCs/>
          <w:spacing w:val="-15"/>
          <w:sz w:val="24"/>
          <w:szCs w:val="24"/>
          <w:lang w:eastAsia="it-IT"/>
        </w:rPr>
        <w:t>capitale della Baviera. Situata sulle rive del fiume Isar è</w:t>
      </w:r>
      <w:r w:rsidR="004C1CD1" w:rsidRPr="004C1CD1">
        <w:rPr>
          <w:rFonts w:ascii="Garamond" w:eastAsia="Times New Roman" w:hAnsi="Garamond"/>
          <w:bCs/>
          <w:spacing w:val="-15"/>
          <w:sz w:val="24"/>
          <w:szCs w:val="24"/>
          <w:lang w:eastAsia="it-IT"/>
        </w:rPr>
        <w:t xml:space="preserve"> la città più importante della Germania meridionale,  grazie alle residenze reali, agli immensi parchi, ai suoi musei, alle sue chiese barocche, al folclore bavarese ancora molto vissuto, alla vicinanza delle Prealpi e delle Alpi e naturalmente grazie… alla birra!</w:t>
      </w:r>
      <w:r w:rsidR="007E5415">
        <w:rPr>
          <w:rFonts w:ascii="Garamond" w:eastAsia="Times New Roman" w:hAnsi="Garamond"/>
          <w:bCs/>
          <w:spacing w:val="-15"/>
          <w:sz w:val="24"/>
          <w:szCs w:val="24"/>
          <w:lang w:eastAsia="it-IT"/>
        </w:rPr>
        <w:t xml:space="preserve"> È </w:t>
      </w:r>
      <w:r w:rsidR="007E5415" w:rsidRPr="007E5415">
        <w:rPr>
          <w:rFonts w:ascii="Garamond" w:eastAsia="Times New Roman" w:hAnsi="Garamond"/>
          <w:bCs/>
          <w:spacing w:val="-15"/>
          <w:sz w:val="24"/>
          <w:szCs w:val="24"/>
          <w:lang w:eastAsia="it-IT"/>
        </w:rPr>
        <w:t>una città dove si fondono insieme tradizione e mod</w:t>
      </w:r>
      <w:r w:rsidR="007E5415">
        <w:rPr>
          <w:rFonts w:ascii="Garamond" w:eastAsia="Times New Roman" w:hAnsi="Garamond"/>
          <w:bCs/>
          <w:spacing w:val="-15"/>
          <w:sz w:val="24"/>
          <w:szCs w:val="24"/>
          <w:lang w:eastAsia="it-IT"/>
        </w:rPr>
        <w:t xml:space="preserve">ernità, </w:t>
      </w:r>
      <w:r w:rsidR="007E5415" w:rsidRPr="007E5415">
        <w:rPr>
          <w:rFonts w:ascii="Garamond" w:eastAsia="Times New Roman" w:hAnsi="Garamond"/>
          <w:bCs/>
          <w:spacing w:val="-15"/>
          <w:sz w:val="24"/>
          <w:szCs w:val="24"/>
          <w:lang w:eastAsia="it-IT"/>
        </w:rPr>
        <w:t>nota come la metropoli con il cuore - Weltstadt mit Herz - nonché la città più settentrionale d'Italia.</w:t>
      </w:r>
    </w:p>
    <w:p w14:paraId="798F4230" w14:textId="77777777" w:rsidR="00423113" w:rsidRPr="00423113" w:rsidRDefault="00423113" w:rsidP="00423113">
      <w:pPr>
        <w:shd w:val="clear" w:color="auto" w:fill="FFFFFF"/>
        <w:spacing w:after="0" w:line="240" w:lineRule="auto"/>
        <w:jc w:val="both"/>
        <w:outlineLvl w:val="3"/>
        <w:rPr>
          <w:rFonts w:ascii="Garamond" w:eastAsia="Times New Roman" w:hAnsi="Garamond"/>
          <w:bCs/>
          <w:spacing w:val="-15"/>
          <w:sz w:val="24"/>
          <w:szCs w:val="24"/>
          <w:lang w:eastAsia="it-IT"/>
        </w:rPr>
      </w:pPr>
      <w:r>
        <w:rPr>
          <w:rFonts w:ascii="Garamond" w:eastAsia="Times New Roman" w:hAnsi="Garamond"/>
          <w:bCs/>
          <w:spacing w:val="-15"/>
          <w:sz w:val="24"/>
          <w:szCs w:val="24"/>
          <w:lang w:eastAsia="it-IT"/>
        </w:rPr>
        <w:t>I</w:t>
      </w:r>
      <w:r w:rsidRPr="00423113">
        <w:rPr>
          <w:rFonts w:ascii="Garamond" w:eastAsia="Times New Roman" w:hAnsi="Garamond"/>
          <w:bCs/>
          <w:spacing w:val="-15"/>
          <w:sz w:val="24"/>
          <w:szCs w:val="24"/>
          <w:lang w:eastAsia="it-IT"/>
        </w:rPr>
        <w:t xml:space="preserve"> cieli della Baviera, così tersi e sconfinati come li ha straordinariamente dipinti il Tiepolo nella Residenz di Würzburg, riassumono con la delicatezza del loro colore azzurro e bianco l'amore della sua gente per questo paradiso e testimoniano la generosità del Creatore verso questa terra.</w:t>
      </w:r>
    </w:p>
    <w:p w14:paraId="07EB21E7" w14:textId="77777777" w:rsidR="00423113" w:rsidRDefault="00423113" w:rsidP="00423113">
      <w:pPr>
        <w:shd w:val="clear" w:color="auto" w:fill="FFFFFF"/>
        <w:spacing w:after="0" w:line="240" w:lineRule="auto"/>
        <w:jc w:val="both"/>
        <w:outlineLvl w:val="3"/>
        <w:rPr>
          <w:rFonts w:ascii="Garamond" w:eastAsia="Times New Roman" w:hAnsi="Garamond"/>
          <w:bCs/>
          <w:spacing w:val="-15"/>
          <w:sz w:val="24"/>
          <w:szCs w:val="24"/>
          <w:lang w:eastAsia="it-IT"/>
        </w:rPr>
      </w:pPr>
      <w:r w:rsidRPr="00423113">
        <w:rPr>
          <w:rFonts w:ascii="Garamond" w:eastAsia="Times New Roman" w:hAnsi="Garamond"/>
          <w:bCs/>
          <w:spacing w:val="-15"/>
          <w:sz w:val="24"/>
          <w:szCs w:val="24"/>
          <w:lang w:eastAsia="it-IT"/>
        </w:rPr>
        <w:t>Il suo paesaggio misterioso, selvaggio e romantico, ricco di laghi e foreste, è stato la fonte ispiratrice della fantasia popolare che ci ha tramandato leggende cavalleresche e storie meravigliose che hanno anche ispirato la letteratura per l’infanzia.</w:t>
      </w:r>
    </w:p>
    <w:p w14:paraId="62805523" w14:textId="77777777" w:rsidR="00E92E9F" w:rsidRDefault="00E92E9F" w:rsidP="00423113">
      <w:pPr>
        <w:shd w:val="clear" w:color="auto" w:fill="FFFFFF"/>
        <w:spacing w:after="0" w:line="240" w:lineRule="auto"/>
        <w:jc w:val="both"/>
        <w:outlineLvl w:val="3"/>
        <w:rPr>
          <w:rFonts w:ascii="Garamond" w:eastAsia="Times New Roman" w:hAnsi="Garamond"/>
          <w:bCs/>
          <w:spacing w:val="-15"/>
          <w:sz w:val="24"/>
          <w:szCs w:val="24"/>
          <w:lang w:eastAsia="it-IT"/>
        </w:rPr>
      </w:pPr>
    </w:p>
    <w:p w14:paraId="704EFEB9" w14:textId="77777777" w:rsidR="00E92E9F" w:rsidRDefault="00E92E9F" w:rsidP="00E92E9F">
      <w:pPr>
        <w:shd w:val="clear" w:color="auto" w:fill="FFFFFF"/>
        <w:spacing w:after="0" w:line="240" w:lineRule="auto"/>
        <w:jc w:val="center"/>
        <w:outlineLvl w:val="3"/>
        <w:rPr>
          <w:rFonts w:ascii="Garamond" w:eastAsia="Times New Roman" w:hAnsi="Garamond"/>
          <w:bCs/>
          <w:i/>
          <w:spacing w:val="-15"/>
          <w:sz w:val="24"/>
          <w:szCs w:val="24"/>
          <w:lang w:eastAsia="it-IT"/>
        </w:rPr>
      </w:pPr>
      <w:r w:rsidRPr="003325DB">
        <w:rPr>
          <w:rFonts w:ascii="Garamond" w:eastAsia="Times New Roman" w:hAnsi="Garamond"/>
          <w:bCs/>
          <w:i/>
          <w:spacing w:val="-15"/>
          <w:sz w:val="24"/>
          <w:szCs w:val="24"/>
          <w:lang w:eastAsia="it-IT"/>
        </w:rPr>
        <w:t>“La Baviera è un paese meraviglioso, ricco di boschi, produce buon vino, ha ferro, oro, argento e porpora (cardinalizia) in abbondanza. Il suolo è fertile, ci sono molti animali da tiro e bestiame. La sua superficie terrestre sembra ricoperta di api e ricca di miele”.</w:t>
      </w:r>
    </w:p>
    <w:p w14:paraId="218EE556" w14:textId="77777777" w:rsidR="00E92E9F" w:rsidRPr="003325DB" w:rsidRDefault="00E92E9F" w:rsidP="00E92E9F">
      <w:pPr>
        <w:shd w:val="clear" w:color="auto" w:fill="FFFFFF"/>
        <w:spacing w:after="0" w:line="240" w:lineRule="auto"/>
        <w:jc w:val="center"/>
        <w:outlineLvl w:val="3"/>
        <w:rPr>
          <w:rFonts w:ascii="Garamond" w:eastAsia="Times New Roman" w:hAnsi="Garamond"/>
          <w:bCs/>
          <w:spacing w:val="-15"/>
          <w:sz w:val="20"/>
          <w:szCs w:val="20"/>
          <w:lang w:eastAsia="it-IT"/>
        </w:rPr>
      </w:pPr>
      <w:r w:rsidRPr="003325DB">
        <w:rPr>
          <w:rFonts w:ascii="Garamond" w:eastAsia="Times New Roman" w:hAnsi="Garamond"/>
          <w:bCs/>
          <w:spacing w:val="-15"/>
          <w:sz w:val="20"/>
          <w:szCs w:val="20"/>
          <w:lang w:eastAsia="it-IT"/>
        </w:rPr>
        <w:t>Arbeo, vescovo di Freising, VIII sec.</w:t>
      </w:r>
    </w:p>
    <w:p w14:paraId="0200DDE7" w14:textId="77777777" w:rsidR="00E92E9F" w:rsidRDefault="00E92E9F" w:rsidP="00423113">
      <w:pPr>
        <w:shd w:val="clear" w:color="auto" w:fill="FFFFFF"/>
        <w:spacing w:after="0" w:line="240" w:lineRule="auto"/>
        <w:jc w:val="both"/>
        <w:outlineLvl w:val="3"/>
        <w:rPr>
          <w:rFonts w:ascii="Garamond" w:eastAsia="Times New Roman" w:hAnsi="Garamond"/>
          <w:bCs/>
          <w:spacing w:val="-15"/>
          <w:sz w:val="24"/>
          <w:szCs w:val="24"/>
          <w:lang w:eastAsia="it-IT"/>
        </w:rPr>
      </w:pPr>
    </w:p>
    <w:p w14:paraId="764D893B" w14:textId="77777777" w:rsidR="00250112" w:rsidRPr="00811428" w:rsidRDefault="00250112" w:rsidP="004C1CD1">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PROGRAMMA DI VIAGGIO</w:t>
      </w:r>
    </w:p>
    <w:p w14:paraId="1796A3FC" w14:textId="77777777" w:rsidR="00250112" w:rsidRPr="00BF00BF" w:rsidRDefault="00250112" w:rsidP="004C1CD1">
      <w:pPr>
        <w:shd w:val="clear" w:color="auto" w:fill="FFFFFF"/>
        <w:spacing w:after="0" w:line="240" w:lineRule="auto"/>
        <w:jc w:val="both"/>
        <w:outlineLvl w:val="3"/>
        <w:rPr>
          <w:rFonts w:ascii="Garamond" w:eastAsia="Times New Roman" w:hAnsi="Garamond"/>
          <w:b/>
          <w:bCs/>
          <w:spacing w:val="-15"/>
          <w:sz w:val="24"/>
          <w:szCs w:val="24"/>
          <w:lang w:eastAsia="it-IT"/>
        </w:rPr>
      </w:pPr>
    </w:p>
    <w:p w14:paraId="091DB538" w14:textId="77777777" w:rsidR="00F23471" w:rsidRDefault="003E19A0" w:rsidP="007202DE">
      <w:pPr>
        <w:spacing w:after="0" w:line="240" w:lineRule="auto"/>
        <w:jc w:val="both"/>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6</w:t>
      </w:r>
      <w:r w:rsidR="007202DE">
        <w:rPr>
          <w:rFonts w:ascii="Garamond" w:eastAsia="Times New Roman" w:hAnsi="Garamond"/>
          <w:b/>
          <w:bCs/>
          <w:spacing w:val="-15"/>
          <w:sz w:val="24"/>
          <w:szCs w:val="24"/>
          <w:lang w:eastAsia="it-IT"/>
        </w:rPr>
        <w:t xml:space="preserve"> marzo</w:t>
      </w:r>
    </w:p>
    <w:p w14:paraId="53BDE16F" w14:textId="5259021B" w:rsidR="00897B24" w:rsidRPr="00811428" w:rsidRDefault="00811428" w:rsidP="00897B24">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Pr>
          <w:noProof/>
          <w:lang w:val="en-US"/>
        </w:rPr>
        <w:drawing>
          <wp:anchor distT="0" distB="0" distL="114300" distR="114300" simplePos="0" relativeHeight="251656704" behindDoc="0" locked="0" layoutInCell="1" allowOverlap="1" wp14:anchorId="009D3847" wp14:editId="5B0B0F5B">
            <wp:simplePos x="0" y="0"/>
            <wp:positionH relativeFrom="column">
              <wp:posOffset>4051935</wp:posOffset>
            </wp:positionH>
            <wp:positionV relativeFrom="paragraph">
              <wp:posOffset>-1270</wp:posOffset>
            </wp:positionV>
            <wp:extent cx="2247900" cy="1553210"/>
            <wp:effectExtent l="25400" t="25400" r="38100" b="21590"/>
            <wp:wrapSquare wrapText="bothSides"/>
            <wp:docPr id="21" name="Picture 21" descr="Neues_Rathaus_und_Marienplatz_M%C3%BCn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ues_Rathaus_und_Marienplatz_M%C3%BCn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1553210"/>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5A33D9"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Roma-Monaco</w:t>
      </w:r>
      <w:r w:rsidR="00897B24"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in  viaggio</w:t>
      </w:r>
    </w:p>
    <w:p w14:paraId="367E5317" w14:textId="77777777" w:rsidR="00897B24" w:rsidRDefault="00897B24" w:rsidP="00250112">
      <w:pPr>
        <w:shd w:val="clear" w:color="auto" w:fill="FFFFFF"/>
        <w:spacing w:after="0" w:line="240" w:lineRule="auto"/>
        <w:jc w:val="both"/>
        <w:outlineLvl w:val="3"/>
        <w:rPr>
          <w:rFonts w:ascii="Garamond" w:eastAsia="Times New Roman" w:hAnsi="Garamond"/>
          <w:sz w:val="24"/>
          <w:szCs w:val="24"/>
          <w:lang w:eastAsia="it-IT"/>
        </w:rPr>
      </w:pPr>
    </w:p>
    <w:p w14:paraId="2746652F" w14:textId="77777777" w:rsidR="00166D17" w:rsidRDefault="00BF20A0" w:rsidP="00250112">
      <w:pPr>
        <w:shd w:val="clear" w:color="auto" w:fill="FFFFFF"/>
        <w:spacing w:after="0" w:line="240" w:lineRule="auto"/>
        <w:jc w:val="both"/>
        <w:outlineLvl w:val="3"/>
        <w:rPr>
          <w:rFonts w:ascii="Garamond" w:eastAsia="Times New Roman" w:hAnsi="Garamond"/>
          <w:sz w:val="24"/>
          <w:szCs w:val="24"/>
          <w:lang w:eastAsia="it-IT"/>
        </w:rPr>
      </w:pPr>
      <w:r>
        <w:rPr>
          <w:rFonts w:ascii="Garamond" w:eastAsia="Times New Roman" w:hAnsi="Garamond"/>
          <w:sz w:val="24"/>
          <w:szCs w:val="24"/>
          <w:lang w:eastAsia="it-IT"/>
        </w:rPr>
        <w:t>Appuntamento alle ore 18.30</w:t>
      </w:r>
      <w:r w:rsidR="005A33D9">
        <w:rPr>
          <w:rFonts w:ascii="Garamond" w:eastAsia="Times New Roman" w:hAnsi="Garamond"/>
          <w:sz w:val="24"/>
          <w:szCs w:val="24"/>
          <w:lang w:eastAsia="it-IT"/>
        </w:rPr>
        <w:t xml:space="preserve"> presso </w:t>
      </w:r>
      <w:r w:rsidR="00C57009">
        <w:rPr>
          <w:rFonts w:ascii="Garamond" w:eastAsia="Times New Roman" w:hAnsi="Garamond"/>
          <w:sz w:val="24"/>
          <w:szCs w:val="24"/>
          <w:lang w:eastAsia="it-IT"/>
        </w:rPr>
        <w:t>la stazione di Roma Termini. Sistemazione nelle cuccette riservate (cabine da 6) e partenza per Monaco di Baviera</w:t>
      </w:r>
      <w:r>
        <w:rPr>
          <w:rFonts w:ascii="Garamond" w:eastAsia="Times New Roman" w:hAnsi="Garamond"/>
          <w:sz w:val="24"/>
          <w:szCs w:val="24"/>
          <w:lang w:eastAsia="it-IT"/>
        </w:rPr>
        <w:t xml:space="preserve"> con il treno delle ore 19.04</w:t>
      </w:r>
      <w:r w:rsidR="00C57009">
        <w:rPr>
          <w:rFonts w:ascii="Garamond" w:eastAsia="Times New Roman" w:hAnsi="Garamond"/>
          <w:sz w:val="24"/>
          <w:szCs w:val="24"/>
          <w:lang w:eastAsia="it-IT"/>
        </w:rPr>
        <w:t>.</w:t>
      </w:r>
    </w:p>
    <w:p w14:paraId="52A48F05" w14:textId="77777777" w:rsidR="00897B24" w:rsidRDefault="00897B24" w:rsidP="00CB6486">
      <w:pPr>
        <w:spacing w:after="0" w:line="240" w:lineRule="auto"/>
        <w:jc w:val="both"/>
        <w:rPr>
          <w:rFonts w:ascii="Garamond" w:eastAsia="Times New Roman" w:hAnsi="Garamond"/>
          <w:sz w:val="24"/>
          <w:szCs w:val="24"/>
          <w:lang w:eastAsia="it-IT"/>
        </w:rPr>
      </w:pPr>
    </w:p>
    <w:p w14:paraId="0E0F8F95" w14:textId="77777777" w:rsidR="00897B24" w:rsidRDefault="003E19A0" w:rsidP="00897B24">
      <w:pPr>
        <w:spacing w:after="0" w:line="240" w:lineRule="auto"/>
        <w:jc w:val="both"/>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7</w:t>
      </w:r>
      <w:r w:rsidR="00897B24">
        <w:rPr>
          <w:rFonts w:ascii="Garamond" w:eastAsia="Times New Roman" w:hAnsi="Garamond"/>
          <w:b/>
          <w:bCs/>
          <w:spacing w:val="-15"/>
          <w:sz w:val="24"/>
          <w:szCs w:val="24"/>
          <w:lang w:eastAsia="it-IT"/>
        </w:rPr>
        <w:t xml:space="preserve"> marzo</w:t>
      </w:r>
    </w:p>
    <w:p w14:paraId="0603F5AA" w14:textId="77777777" w:rsidR="00897B24" w:rsidRPr="00811428" w:rsidRDefault="00897B24" w:rsidP="00897B24">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Monaco-Museo della Scienza e della Tecnica</w:t>
      </w:r>
    </w:p>
    <w:p w14:paraId="60F42684" w14:textId="77777777" w:rsidR="00897B24" w:rsidRDefault="00897B24" w:rsidP="00CB6486">
      <w:pPr>
        <w:spacing w:after="0" w:line="240" w:lineRule="auto"/>
        <w:jc w:val="both"/>
        <w:rPr>
          <w:rFonts w:ascii="Garamond" w:eastAsia="Times New Roman" w:hAnsi="Garamond"/>
          <w:sz w:val="24"/>
          <w:szCs w:val="24"/>
          <w:lang w:eastAsia="it-IT"/>
        </w:rPr>
      </w:pPr>
    </w:p>
    <w:p w14:paraId="117672CB" w14:textId="77777777" w:rsidR="00DD76CE" w:rsidRDefault="00C57009" w:rsidP="00CB6486">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Arrivati presto la Hautbanohf della città</w:t>
      </w:r>
      <w:r w:rsidR="00897B24">
        <w:rPr>
          <w:rFonts w:ascii="Garamond" w:eastAsia="Times New Roman" w:hAnsi="Garamond"/>
          <w:sz w:val="24"/>
          <w:szCs w:val="24"/>
          <w:lang w:eastAsia="it-IT"/>
        </w:rPr>
        <w:t xml:space="preserve"> alle ore 6:30</w:t>
      </w:r>
      <w:r>
        <w:rPr>
          <w:rFonts w:ascii="Garamond" w:eastAsia="Times New Roman" w:hAnsi="Garamond"/>
          <w:sz w:val="24"/>
          <w:szCs w:val="24"/>
          <w:lang w:eastAsia="it-IT"/>
        </w:rPr>
        <w:t>, t</w:t>
      </w:r>
      <w:r w:rsidR="009A4738">
        <w:rPr>
          <w:rFonts w:ascii="Garamond" w:eastAsia="Times New Roman" w:hAnsi="Garamond"/>
          <w:sz w:val="24"/>
          <w:szCs w:val="24"/>
          <w:lang w:eastAsia="it-IT"/>
        </w:rPr>
        <w:t xml:space="preserve">rasferimento </w:t>
      </w:r>
      <w:r>
        <w:rPr>
          <w:rFonts w:ascii="Garamond" w:eastAsia="Times New Roman" w:hAnsi="Garamond"/>
          <w:sz w:val="24"/>
          <w:szCs w:val="24"/>
          <w:lang w:eastAsia="it-IT"/>
        </w:rPr>
        <w:t xml:space="preserve">presso </w:t>
      </w:r>
      <w:r w:rsidR="00897B24">
        <w:rPr>
          <w:rFonts w:ascii="Garamond" w:eastAsia="Times New Roman" w:hAnsi="Garamond"/>
          <w:sz w:val="24"/>
          <w:szCs w:val="24"/>
          <w:lang w:eastAsia="it-IT"/>
        </w:rPr>
        <w:t>l’hotel</w:t>
      </w:r>
      <w:r w:rsidR="003E19A0">
        <w:rPr>
          <w:rFonts w:ascii="Garamond" w:eastAsia="Times New Roman" w:hAnsi="Garamond"/>
          <w:sz w:val="24"/>
          <w:szCs w:val="24"/>
          <w:lang w:eastAsia="it-IT"/>
        </w:rPr>
        <w:t xml:space="preserve"> (le camere saranno disponibili nel pomeriggio).</w:t>
      </w:r>
    </w:p>
    <w:p w14:paraId="081E8B40" w14:textId="77777777" w:rsidR="00CB6486" w:rsidRDefault="00DD76CE" w:rsidP="00CB6486">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lastRenderedPageBreak/>
        <w:t>Cominciamo la conoscenza di Monaco dal</w:t>
      </w:r>
      <w:r w:rsidR="009A4738">
        <w:rPr>
          <w:rFonts w:ascii="Garamond" w:eastAsia="Times New Roman" w:hAnsi="Garamond"/>
          <w:sz w:val="24"/>
          <w:szCs w:val="24"/>
          <w:lang w:eastAsia="it-IT"/>
        </w:rPr>
        <w:t xml:space="preserve">la </w:t>
      </w:r>
      <w:r w:rsidR="009A4738" w:rsidRPr="00CB6486">
        <w:rPr>
          <w:rFonts w:ascii="Garamond" w:eastAsia="Times New Roman" w:hAnsi="Garamond"/>
          <w:b/>
          <w:sz w:val="24"/>
          <w:szCs w:val="24"/>
          <w:lang w:eastAsia="it-IT"/>
        </w:rPr>
        <w:t>Marienplatz.</w:t>
      </w:r>
      <w:r w:rsidR="00CB6486">
        <w:rPr>
          <w:rFonts w:ascii="Garamond" w:eastAsia="Times New Roman" w:hAnsi="Garamond"/>
          <w:sz w:val="24"/>
          <w:szCs w:val="24"/>
          <w:lang w:eastAsia="it-IT"/>
        </w:rPr>
        <w:t xml:space="preserve"> </w:t>
      </w:r>
      <w:r w:rsidR="00CB6486" w:rsidRPr="00BF00BF">
        <w:rPr>
          <w:rFonts w:ascii="Garamond" w:eastAsia="Times New Roman" w:hAnsi="Garamond"/>
          <w:sz w:val="24"/>
          <w:szCs w:val="24"/>
          <w:lang w:eastAsia="it-IT"/>
        </w:rPr>
        <w:t xml:space="preserve">piazza-salotto </w:t>
      </w:r>
      <w:r w:rsidR="00CB6486">
        <w:rPr>
          <w:rFonts w:ascii="Garamond" w:eastAsia="Times New Roman" w:hAnsi="Garamond"/>
          <w:sz w:val="24"/>
          <w:szCs w:val="24"/>
          <w:lang w:eastAsia="it-IT"/>
        </w:rPr>
        <w:t>della città.. Su di essa</w:t>
      </w:r>
      <w:r w:rsidR="00CB6486" w:rsidRPr="00BF00BF">
        <w:rPr>
          <w:rFonts w:ascii="Garamond" w:eastAsia="Times New Roman" w:hAnsi="Garamond"/>
          <w:sz w:val="24"/>
          <w:szCs w:val="24"/>
          <w:lang w:eastAsia="it-IT"/>
        </w:rPr>
        <w:t xml:space="preserve"> si</w:t>
      </w:r>
      <w:r w:rsidR="00CB6486">
        <w:rPr>
          <w:rFonts w:ascii="Garamond" w:eastAsia="Times New Roman" w:hAnsi="Garamond"/>
          <w:sz w:val="24"/>
          <w:szCs w:val="24"/>
          <w:lang w:eastAsia="it-IT"/>
        </w:rPr>
        <w:t xml:space="preserve"> affacciano il </w:t>
      </w:r>
      <w:r w:rsidR="00CB6486" w:rsidRPr="00250112">
        <w:rPr>
          <w:rFonts w:ascii="Garamond" w:eastAsia="Times New Roman" w:hAnsi="Garamond"/>
          <w:b/>
          <w:sz w:val="24"/>
          <w:szCs w:val="24"/>
          <w:lang w:eastAsia="it-IT"/>
        </w:rPr>
        <w:t>Nuovo e il Vecchio Rathaus</w:t>
      </w:r>
      <w:r w:rsidR="00CB6486">
        <w:rPr>
          <w:rFonts w:ascii="Garamond" w:eastAsia="Times New Roman" w:hAnsi="Garamond"/>
          <w:sz w:val="24"/>
          <w:szCs w:val="24"/>
          <w:lang w:eastAsia="it-IT"/>
        </w:rPr>
        <w:t xml:space="preserve"> (Municipio). </w:t>
      </w:r>
      <w:r w:rsidR="00CB6486" w:rsidRPr="00E82468">
        <w:rPr>
          <w:rFonts w:ascii="Garamond" w:eastAsia="Times New Roman" w:hAnsi="Garamond"/>
          <w:sz w:val="24"/>
          <w:szCs w:val="24"/>
          <w:lang w:eastAsia="it-IT"/>
        </w:rPr>
        <w:t xml:space="preserve">Un'alta torre (81 metri) domina la facciata principale e cattura l'attenzione dei turisti perchè ospita il celebre </w:t>
      </w:r>
      <w:r w:rsidR="00CB6486" w:rsidRPr="00E82468">
        <w:rPr>
          <w:rFonts w:ascii="Garamond" w:eastAsia="Times New Roman" w:hAnsi="Garamond"/>
          <w:b/>
          <w:sz w:val="24"/>
          <w:szCs w:val="24"/>
          <w:lang w:eastAsia="it-IT"/>
        </w:rPr>
        <w:t>Glockenspiel</w:t>
      </w:r>
      <w:r w:rsidR="00CB6486" w:rsidRPr="00E82468">
        <w:rPr>
          <w:rFonts w:ascii="Garamond" w:eastAsia="Times New Roman" w:hAnsi="Garamond"/>
          <w:sz w:val="24"/>
          <w:szCs w:val="24"/>
          <w:lang w:eastAsia="it-IT"/>
        </w:rPr>
        <w:t xml:space="preserve"> (letteralmente "gioco di campane"), il più grande carillon della Germania che si aziona tre volte al giorno: alle 11, alle 12 e, da marzo a ottobre, anche alle 17. </w:t>
      </w:r>
    </w:p>
    <w:p w14:paraId="16D0BDE4" w14:textId="77777777" w:rsidR="00CB6486" w:rsidRDefault="00CB6486" w:rsidP="00CB6486">
      <w:pPr>
        <w:spacing w:after="0" w:line="240" w:lineRule="auto"/>
        <w:ind w:firstLine="708"/>
        <w:jc w:val="both"/>
        <w:rPr>
          <w:rFonts w:ascii="Garamond" w:eastAsia="Times New Roman" w:hAnsi="Garamond"/>
          <w:lang w:eastAsia="it-IT"/>
        </w:rPr>
      </w:pPr>
    </w:p>
    <w:p w14:paraId="61118AAD" w14:textId="77777777" w:rsidR="00DD76CE" w:rsidRDefault="00CB6486" w:rsidP="00CB6486">
      <w:pPr>
        <w:spacing w:after="0" w:line="240" w:lineRule="auto"/>
        <w:ind w:firstLine="708"/>
        <w:jc w:val="both"/>
        <w:rPr>
          <w:rFonts w:ascii="Garamond" w:eastAsia="Times New Roman" w:hAnsi="Garamond"/>
          <w:lang w:eastAsia="it-IT"/>
        </w:rPr>
      </w:pPr>
      <w:r>
        <w:rPr>
          <w:rFonts w:ascii="Garamond" w:eastAsia="Times New Roman" w:hAnsi="Garamond"/>
          <w:lang w:eastAsia="it-IT"/>
        </w:rPr>
        <w:t>Il carillon s</w:t>
      </w:r>
      <w:r w:rsidRPr="00E82468">
        <w:rPr>
          <w:rFonts w:ascii="Garamond" w:eastAsia="Times New Roman" w:hAnsi="Garamond"/>
          <w:lang w:eastAsia="it-IT"/>
        </w:rPr>
        <w:t xml:space="preserve">i compone di due piani: nel piano superiore sono rappresentati i festeggiamenti per il matrimonio del duca Guglielmo V con la principessa Renate von Lothringen (1568) mentre in quello inferiore </w:t>
      </w:r>
    </w:p>
    <w:p w14:paraId="7901E72F" w14:textId="77777777" w:rsidR="00CB6486" w:rsidRPr="00E82468" w:rsidRDefault="00CB6486" w:rsidP="00DD76CE">
      <w:pPr>
        <w:spacing w:after="0" w:line="240" w:lineRule="auto"/>
        <w:jc w:val="both"/>
        <w:rPr>
          <w:rFonts w:ascii="Garamond" w:eastAsia="Times New Roman" w:hAnsi="Garamond"/>
          <w:lang w:eastAsia="it-IT"/>
        </w:rPr>
      </w:pPr>
      <w:r w:rsidRPr="00E82468">
        <w:rPr>
          <w:rFonts w:ascii="Garamond" w:eastAsia="Times New Roman" w:hAnsi="Garamond"/>
          <w:lang w:eastAsia="it-IT"/>
        </w:rPr>
        <w:t>viene rievocata l'antica danza dei bottai che simboleggia il ritorno di Monaco alla consueta normalità e alle feste dopo la fine della peste che la coinvolse dal 1515 al 1517.</w:t>
      </w:r>
    </w:p>
    <w:p w14:paraId="590EFC32" w14:textId="2837D572" w:rsidR="00CB6486" w:rsidRDefault="00811428" w:rsidP="00CB6486">
      <w:pPr>
        <w:shd w:val="clear" w:color="auto" w:fill="FFFFFF"/>
        <w:spacing w:after="0" w:line="240" w:lineRule="auto"/>
        <w:jc w:val="both"/>
        <w:outlineLvl w:val="3"/>
        <w:rPr>
          <w:rFonts w:ascii="Garamond" w:eastAsia="Times New Roman" w:hAnsi="Garamond"/>
          <w:sz w:val="24"/>
          <w:szCs w:val="24"/>
          <w:lang w:eastAsia="it-IT"/>
        </w:rPr>
      </w:pPr>
      <w:r>
        <w:rPr>
          <w:noProof/>
          <w:lang w:val="en-US"/>
        </w:rPr>
        <w:drawing>
          <wp:anchor distT="0" distB="0" distL="114300" distR="114300" simplePos="0" relativeHeight="251655680" behindDoc="0" locked="0" layoutInCell="1" allowOverlap="1" wp14:anchorId="2A849D23" wp14:editId="629C7B6C">
            <wp:simplePos x="0" y="0"/>
            <wp:positionH relativeFrom="column">
              <wp:posOffset>5185410</wp:posOffset>
            </wp:positionH>
            <wp:positionV relativeFrom="paragraph">
              <wp:posOffset>46355</wp:posOffset>
            </wp:positionV>
            <wp:extent cx="909320" cy="1363980"/>
            <wp:effectExtent l="25400" t="25400" r="30480" b="33020"/>
            <wp:wrapSquare wrapText="bothSides"/>
            <wp:docPr id="16" name="Picture 16" descr="marienplatz_carri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rienplatz_carrill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9320" cy="1363980"/>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p>
    <w:p w14:paraId="2EEDE966" w14:textId="77777777" w:rsidR="00CB6486" w:rsidRDefault="00CB6486" w:rsidP="00CB6486">
      <w:pPr>
        <w:shd w:val="clear" w:color="auto" w:fill="FFFFFF"/>
        <w:spacing w:after="0" w:line="240" w:lineRule="auto"/>
        <w:jc w:val="both"/>
        <w:outlineLvl w:val="3"/>
        <w:rPr>
          <w:rFonts w:ascii="Garamond" w:eastAsia="Times New Roman" w:hAnsi="Garamond"/>
          <w:sz w:val="24"/>
          <w:szCs w:val="24"/>
          <w:lang w:eastAsia="it-IT"/>
        </w:rPr>
      </w:pPr>
      <w:r>
        <w:rPr>
          <w:rFonts w:ascii="Garamond" w:eastAsia="Times New Roman" w:hAnsi="Garamond"/>
          <w:sz w:val="24"/>
          <w:szCs w:val="24"/>
          <w:lang w:eastAsia="it-IT"/>
        </w:rPr>
        <w:t>Nelle vicinanze si trova</w:t>
      </w:r>
      <w:r w:rsidRPr="00250112">
        <w:rPr>
          <w:rFonts w:ascii="Garamond" w:eastAsia="Times New Roman" w:hAnsi="Garamond"/>
          <w:sz w:val="24"/>
          <w:szCs w:val="24"/>
          <w:lang w:eastAsia="it-IT"/>
        </w:rPr>
        <w:t xml:space="preserve"> </w:t>
      </w:r>
      <w:r w:rsidRPr="00BF00BF">
        <w:rPr>
          <w:rFonts w:ascii="Garamond" w:eastAsia="Times New Roman" w:hAnsi="Garamond"/>
          <w:sz w:val="24"/>
          <w:szCs w:val="24"/>
          <w:lang w:eastAsia="it-IT"/>
        </w:rPr>
        <w:t xml:space="preserve">la </w:t>
      </w:r>
      <w:r w:rsidRPr="00250112">
        <w:rPr>
          <w:rFonts w:ascii="Garamond" w:eastAsia="Times New Roman" w:hAnsi="Garamond"/>
          <w:b/>
          <w:sz w:val="24"/>
          <w:szCs w:val="24"/>
          <w:lang w:eastAsia="it-IT"/>
        </w:rPr>
        <w:t xml:space="preserve">cattedrale </w:t>
      </w:r>
      <w:hyperlink r:id="rId12" w:tooltip="Frauenkirche" w:history="1">
        <w:r w:rsidRPr="00250112">
          <w:rPr>
            <w:rFonts w:ascii="Garamond" w:eastAsia="Times New Roman" w:hAnsi="Garamond"/>
            <w:b/>
            <w:sz w:val="24"/>
            <w:szCs w:val="24"/>
            <w:lang w:eastAsia="it-IT"/>
          </w:rPr>
          <w:t>Frauenkirche</w:t>
        </w:r>
      </w:hyperlink>
      <w:r>
        <w:rPr>
          <w:rFonts w:ascii="Garamond" w:eastAsia="Times New Roman" w:hAnsi="Garamond"/>
          <w:b/>
          <w:sz w:val="24"/>
          <w:szCs w:val="24"/>
          <w:lang w:eastAsia="it-IT"/>
        </w:rPr>
        <w:t xml:space="preserve"> </w:t>
      </w:r>
      <w:r w:rsidRPr="00B93EC8">
        <w:rPr>
          <w:rFonts w:ascii="Garamond" w:eastAsia="Times New Roman" w:hAnsi="Garamond"/>
          <w:b/>
          <w:sz w:val="24"/>
          <w:szCs w:val="24"/>
          <w:lang w:eastAsia="it-IT"/>
        </w:rPr>
        <w:t xml:space="preserve"> </w:t>
      </w:r>
      <w:r w:rsidRPr="00B93EC8">
        <w:rPr>
          <w:rFonts w:ascii="Garamond" w:eastAsia="Times New Roman" w:hAnsi="Garamond"/>
          <w:sz w:val="24"/>
          <w:szCs w:val="24"/>
          <w:lang w:eastAsia="it-IT"/>
        </w:rPr>
        <w:t>simbolo di Monaco coi suoi campanili gemelli a cipolla</w:t>
      </w:r>
      <w:r w:rsidRPr="00BF00BF">
        <w:rPr>
          <w:rFonts w:ascii="Garamond" w:eastAsia="Times New Roman" w:hAnsi="Garamond"/>
          <w:sz w:val="24"/>
          <w:szCs w:val="24"/>
          <w:lang w:eastAsia="it-IT"/>
        </w:rPr>
        <w:t xml:space="preserve"> </w:t>
      </w:r>
      <w:r>
        <w:rPr>
          <w:rFonts w:ascii="Garamond" w:eastAsia="Times New Roman" w:hAnsi="Garamond"/>
          <w:sz w:val="24"/>
          <w:szCs w:val="24"/>
          <w:lang w:eastAsia="it-IT"/>
        </w:rPr>
        <w:t xml:space="preserve">e </w:t>
      </w:r>
      <w:r w:rsidRPr="00475BBD">
        <w:rPr>
          <w:rFonts w:ascii="Garamond" w:eastAsia="Times New Roman" w:hAnsi="Garamond"/>
          <w:sz w:val="24"/>
          <w:szCs w:val="24"/>
          <w:lang w:eastAsia="it-IT"/>
        </w:rPr>
        <w:t xml:space="preserve">la </w:t>
      </w:r>
      <w:r w:rsidRPr="00475BBD">
        <w:rPr>
          <w:rFonts w:ascii="Garamond" w:eastAsia="Times New Roman" w:hAnsi="Garamond"/>
          <w:b/>
          <w:sz w:val="24"/>
          <w:szCs w:val="24"/>
          <w:lang w:eastAsia="it-IT"/>
        </w:rPr>
        <w:t>Maximilianstraße</w:t>
      </w:r>
      <w:r w:rsidRPr="00475BBD">
        <w:rPr>
          <w:rFonts w:ascii="Garamond" w:eastAsia="Times New Roman" w:hAnsi="Garamond"/>
          <w:sz w:val="24"/>
          <w:szCs w:val="24"/>
          <w:lang w:eastAsia="it-IT"/>
        </w:rPr>
        <w:t>, la via dello shopping di lusso</w:t>
      </w:r>
      <w:r w:rsidRPr="00BF00BF">
        <w:rPr>
          <w:rFonts w:ascii="Garamond" w:eastAsia="Times New Roman" w:hAnsi="Garamond"/>
          <w:sz w:val="24"/>
          <w:szCs w:val="24"/>
          <w:lang w:eastAsia="it-IT"/>
        </w:rPr>
        <w:t xml:space="preserve">. Inoltre ci sono il nuovo centro culturale ebraico, il mercato all’aperto e la </w:t>
      </w:r>
      <w:r w:rsidRPr="00250112">
        <w:rPr>
          <w:rFonts w:ascii="Garamond" w:eastAsia="Times New Roman" w:hAnsi="Garamond"/>
          <w:b/>
          <w:sz w:val="24"/>
          <w:szCs w:val="24"/>
          <w:lang w:eastAsia="it-IT"/>
        </w:rPr>
        <w:t xml:space="preserve">birreria </w:t>
      </w:r>
      <w:hyperlink r:id="rId13" w:tooltip="Hofbräuhaus" w:history="1">
        <w:r w:rsidRPr="00250112">
          <w:rPr>
            <w:rFonts w:ascii="Garamond" w:eastAsia="Times New Roman" w:hAnsi="Garamond"/>
            <w:b/>
            <w:sz w:val="24"/>
            <w:szCs w:val="24"/>
            <w:lang w:eastAsia="it-IT"/>
          </w:rPr>
          <w:t>Hofbräuhaus</w:t>
        </w:r>
      </w:hyperlink>
      <w:r>
        <w:rPr>
          <w:rFonts w:ascii="Garamond" w:eastAsia="Times New Roman" w:hAnsi="Garamond"/>
          <w:sz w:val="24"/>
          <w:szCs w:val="24"/>
          <w:lang w:eastAsia="it-IT"/>
        </w:rPr>
        <w:t xml:space="preserve">, il cui </w:t>
      </w:r>
      <w:r w:rsidRPr="00F038C3">
        <w:rPr>
          <w:rFonts w:ascii="Garamond" w:eastAsia="Times New Roman" w:hAnsi="Garamond"/>
          <w:sz w:val="24"/>
          <w:szCs w:val="24"/>
          <w:lang w:eastAsia="it-IT"/>
        </w:rPr>
        <w:t>nome è famoso in tutto il mondo: in ogni stagione dell’anno</w:t>
      </w:r>
      <w:r>
        <w:rPr>
          <w:rFonts w:ascii="Garamond" w:eastAsia="Times New Roman" w:hAnsi="Garamond"/>
          <w:sz w:val="24"/>
          <w:szCs w:val="24"/>
          <w:lang w:eastAsia="it-IT"/>
        </w:rPr>
        <w:t>, infatti,</w:t>
      </w:r>
      <w:r w:rsidRPr="00F038C3">
        <w:rPr>
          <w:rFonts w:ascii="Garamond" w:eastAsia="Times New Roman" w:hAnsi="Garamond"/>
          <w:sz w:val="24"/>
          <w:szCs w:val="24"/>
          <w:lang w:eastAsia="it-IT"/>
        </w:rPr>
        <w:t xml:space="preserve"> amanti della birra da tutto il mondo vi si recano quasi in 'pellegrinaggio'. Sin dal 1589 si trova alla Platzl (Piazzetta) in pieno centro e dal 1852 viene gestita dalla Regione Baviera.</w:t>
      </w:r>
    </w:p>
    <w:p w14:paraId="781FC2B8" w14:textId="77777777" w:rsidR="005A33D9" w:rsidRDefault="005A33D9" w:rsidP="00250112">
      <w:pPr>
        <w:shd w:val="clear" w:color="auto" w:fill="FFFFFF"/>
        <w:spacing w:after="0" w:line="240" w:lineRule="auto"/>
        <w:jc w:val="both"/>
        <w:outlineLvl w:val="3"/>
        <w:rPr>
          <w:rFonts w:ascii="Garamond" w:eastAsia="Times New Roman" w:hAnsi="Garamond"/>
          <w:sz w:val="24"/>
          <w:szCs w:val="24"/>
          <w:lang w:eastAsia="it-IT"/>
        </w:rPr>
      </w:pPr>
    </w:p>
    <w:p w14:paraId="757E16C9" w14:textId="77777777" w:rsidR="00897B24" w:rsidRDefault="00897B24" w:rsidP="00897B24">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Nel pomeriggio visiteremo un’eccellenza museale di Monaco: il </w:t>
      </w:r>
      <w:r w:rsidRPr="00A87290">
        <w:rPr>
          <w:rFonts w:ascii="Garamond" w:eastAsia="Times New Roman" w:hAnsi="Garamond"/>
          <w:b/>
          <w:sz w:val="24"/>
          <w:szCs w:val="24"/>
          <w:lang w:eastAsia="it-IT"/>
        </w:rPr>
        <w:t>Museo della Scienza e della Tecnica</w:t>
      </w:r>
      <w:r>
        <w:rPr>
          <w:rFonts w:ascii="Garamond" w:eastAsia="Times New Roman" w:hAnsi="Garamond"/>
          <w:sz w:val="24"/>
          <w:szCs w:val="24"/>
          <w:lang w:eastAsia="it-IT"/>
        </w:rPr>
        <w:t>.</w:t>
      </w:r>
    </w:p>
    <w:p w14:paraId="013D064C" w14:textId="77777777" w:rsidR="00897B24" w:rsidRDefault="00897B24" w:rsidP="00897B24">
      <w:pPr>
        <w:spacing w:after="0" w:line="240" w:lineRule="auto"/>
        <w:jc w:val="both"/>
        <w:rPr>
          <w:rFonts w:ascii="Garamond" w:eastAsia="Times New Roman" w:hAnsi="Garamond"/>
          <w:sz w:val="24"/>
          <w:szCs w:val="24"/>
          <w:lang w:eastAsia="it-IT"/>
        </w:rPr>
      </w:pPr>
    </w:p>
    <w:p w14:paraId="1D274D08" w14:textId="77777777" w:rsidR="00785B7B" w:rsidRPr="00E92E9F" w:rsidRDefault="009A4738" w:rsidP="00E92E9F">
      <w:pPr>
        <w:shd w:val="clear" w:color="auto" w:fill="FFFFFF"/>
        <w:spacing w:after="0" w:line="240" w:lineRule="auto"/>
        <w:jc w:val="both"/>
        <w:outlineLvl w:val="3"/>
        <w:rPr>
          <w:rFonts w:ascii="Garamond" w:eastAsia="Times New Roman" w:hAnsi="Garamond"/>
          <w:i/>
          <w:sz w:val="24"/>
          <w:szCs w:val="24"/>
          <w:lang w:eastAsia="it-IT"/>
        </w:rPr>
      </w:pPr>
      <w:r>
        <w:rPr>
          <w:rFonts w:ascii="Garamond" w:eastAsia="Times New Roman" w:hAnsi="Garamond"/>
          <w:i/>
          <w:sz w:val="24"/>
          <w:szCs w:val="24"/>
          <w:lang w:eastAsia="it-IT"/>
        </w:rPr>
        <w:t>Sistemazione</w:t>
      </w:r>
      <w:r w:rsidR="005A33D9" w:rsidRPr="005A33D9">
        <w:rPr>
          <w:rFonts w:ascii="Garamond" w:eastAsia="Times New Roman" w:hAnsi="Garamond"/>
          <w:i/>
          <w:sz w:val="24"/>
          <w:szCs w:val="24"/>
          <w:lang w:eastAsia="it-IT"/>
        </w:rPr>
        <w:t xml:space="preserve"> in hotel, </w:t>
      </w:r>
      <w:r>
        <w:rPr>
          <w:rFonts w:ascii="Garamond" w:eastAsia="Times New Roman" w:hAnsi="Garamond"/>
          <w:i/>
          <w:sz w:val="24"/>
          <w:szCs w:val="24"/>
          <w:lang w:eastAsia="it-IT"/>
        </w:rPr>
        <w:t>cena e pernottamento</w:t>
      </w:r>
    </w:p>
    <w:p w14:paraId="07C2E0F6" w14:textId="77777777" w:rsidR="007202DE" w:rsidRDefault="007202DE" w:rsidP="005A33D9">
      <w:pPr>
        <w:spacing w:after="0" w:line="240" w:lineRule="auto"/>
        <w:jc w:val="both"/>
        <w:rPr>
          <w:rFonts w:ascii="Garamond" w:eastAsia="Times New Roman" w:hAnsi="Garamond"/>
          <w:b/>
          <w:bCs/>
          <w:spacing w:val="-15"/>
          <w:sz w:val="24"/>
          <w:szCs w:val="24"/>
          <w:lang w:eastAsia="it-IT"/>
        </w:rPr>
      </w:pPr>
    </w:p>
    <w:p w14:paraId="5A3CED0F" w14:textId="77777777" w:rsidR="005A33D9" w:rsidRDefault="003E19A0" w:rsidP="005A33D9">
      <w:pPr>
        <w:spacing w:after="0" w:line="240" w:lineRule="auto"/>
        <w:jc w:val="both"/>
        <w:rPr>
          <w:rFonts w:ascii="Garamond" w:eastAsia="Times New Roman" w:hAnsi="Garamond"/>
          <w:sz w:val="24"/>
          <w:szCs w:val="24"/>
          <w:lang w:eastAsia="it-IT"/>
        </w:rPr>
      </w:pPr>
      <w:r>
        <w:rPr>
          <w:rFonts w:ascii="Garamond" w:eastAsia="Times New Roman" w:hAnsi="Garamond"/>
          <w:b/>
          <w:bCs/>
          <w:spacing w:val="-15"/>
          <w:sz w:val="24"/>
          <w:szCs w:val="24"/>
          <w:lang w:eastAsia="it-IT"/>
        </w:rPr>
        <w:t>8</w:t>
      </w:r>
      <w:r w:rsidR="00897B24">
        <w:rPr>
          <w:rFonts w:ascii="Garamond" w:eastAsia="Times New Roman" w:hAnsi="Garamond"/>
          <w:b/>
          <w:bCs/>
          <w:spacing w:val="-15"/>
          <w:sz w:val="24"/>
          <w:szCs w:val="24"/>
          <w:lang w:eastAsia="it-IT"/>
        </w:rPr>
        <w:t xml:space="preserve"> marzo</w:t>
      </w:r>
    </w:p>
    <w:p w14:paraId="6E5F36AB" w14:textId="77777777" w:rsidR="007F4073" w:rsidRPr="00811428" w:rsidRDefault="007F4073" w:rsidP="007F4073">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xml:space="preserve">Monaco: </w:t>
      </w:r>
      <w:r w:rsidR="00A10564"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Glypto</w:t>
      </w: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thek</w:t>
      </w:r>
      <w:r w:rsidR="00A10564"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xml:space="preserve"> e Dachau</w:t>
      </w:r>
    </w:p>
    <w:p w14:paraId="55C13AF3" w14:textId="77777777" w:rsidR="00785B7B" w:rsidRDefault="00785B7B" w:rsidP="005A33D9">
      <w:pPr>
        <w:spacing w:after="0" w:line="240" w:lineRule="auto"/>
        <w:jc w:val="both"/>
        <w:rPr>
          <w:rFonts w:ascii="Garamond" w:eastAsia="Times New Roman" w:hAnsi="Garamond"/>
          <w:sz w:val="24"/>
          <w:szCs w:val="24"/>
          <w:lang w:eastAsia="it-IT"/>
        </w:rPr>
      </w:pPr>
    </w:p>
    <w:p w14:paraId="70FF6DCB" w14:textId="3A62C7F2" w:rsidR="001F2695" w:rsidRDefault="00811428" w:rsidP="001F2695">
      <w:pPr>
        <w:shd w:val="clear" w:color="auto" w:fill="FFFFFF"/>
        <w:spacing w:after="0" w:line="240" w:lineRule="auto"/>
        <w:jc w:val="both"/>
        <w:rPr>
          <w:rFonts w:ascii="Garamond" w:eastAsia="Times New Roman" w:hAnsi="Garamond"/>
          <w:sz w:val="24"/>
          <w:szCs w:val="24"/>
          <w:lang w:eastAsia="it-IT"/>
        </w:rPr>
      </w:pPr>
      <w:r>
        <w:rPr>
          <w:noProof/>
          <w:lang w:val="en-US"/>
        </w:rPr>
        <w:drawing>
          <wp:anchor distT="0" distB="0" distL="114300" distR="114300" simplePos="0" relativeHeight="251658752" behindDoc="0" locked="0" layoutInCell="1" allowOverlap="1" wp14:anchorId="3C8D1B09" wp14:editId="4326965A">
            <wp:simplePos x="0" y="0"/>
            <wp:positionH relativeFrom="column">
              <wp:posOffset>3810</wp:posOffset>
            </wp:positionH>
            <wp:positionV relativeFrom="paragraph">
              <wp:posOffset>62865</wp:posOffset>
            </wp:positionV>
            <wp:extent cx="2381250" cy="1285875"/>
            <wp:effectExtent l="25400" t="25400" r="31750" b="34925"/>
            <wp:wrapSquare wrapText="bothSides"/>
            <wp:docPr id="23" name="Picture 23" descr="glyptoth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lyptothek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28587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897B24">
        <w:rPr>
          <w:rFonts w:ascii="Garamond" w:eastAsia="Times New Roman" w:hAnsi="Garamond"/>
          <w:sz w:val="24"/>
          <w:szCs w:val="24"/>
          <w:lang w:eastAsia="it-IT"/>
        </w:rPr>
        <w:t xml:space="preserve">Oggi visiteremo le </w:t>
      </w:r>
      <w:r w:rsidR="001F2695">
        <w:rPr>
          <w:rFonts w:ascii="Garamond" w:eastAsia="Times New Roman" w:hAnsi="Garamond"/>
          <w:sz w:val="24"/>
          <w:szCs w:val="24"/>
          <w:lang w:eastAsia="it-IT"/>
        </w:rPr>
        <w:t>splendide collezioni archeologiche</w:t>
      </w:r>
      <w:r w:rsidR="00897B24">
        <w:rPr>
          <w:rFonts w:ascii="Garamond" w:eastAsia="Times New Roman" w:hAnsi="Garamond"/>
          <w:sz w:val="24"/>
          <w:szCs w:val="24"/>
          <w:lang w:eastAsia="it-IT"/>
        </w:rPr>
        <w:t xml:space="preserve"> di Monaco</w:t>
      </w:r>
      <w:r w:rsidR="001F2695">
        <w:rPr>
          <w:rFonts w:ascii="Garamond" w:eastAsia="Times New Roman" w:hAnsi="Garamond"/>
          <w:sz w:val="24"/>
          <w:szCs w:val="24"/>
          <w:lang w:eastAsia="it-IT"/>
        </w:rPr>
        <w:t xml:space="preserve">, esposte nel </w:t>
      </w:r>
      <w:r w:rsidR="001F2695" w:rsidRPr="005F135F">
        <w:rPr>
          <w:rFonts w:ascii="Garamond" w:eastAsia="Times New Roman" w:hAnsi="Garamond"/>
          <w:b/>
          <w:sz w:val="24"/>
          <w:szCs w:val="24"/>
          <w:lang w:eastAsia="it-IT"/>
        </w:rPr>
        <w:t>Museo delle sculture</w:t>
      </w:r>
      <w:r w:rsidR="001F2695">
        <w:rPr>
          <w:rFonts w:ascii="Garamond" w:eastAsia="Times New Roman" w:hAnsi="Garamond"/>
          <w:sz w:val="24"/>
          <w:szCs w:val="24"/>
          <w:lang w:eastAsia="it-IT"/>
        </w:rPr>
        <w:t xml:space="preserve">, la </w:t>
      </w:r>
      <w:r w:rsidR="001F2695" w:rsidRPr="005F135F">
        <w:rPr>
          <w:rFonts w:ascii="Garamond" w:eastAsia="Times New Roman" w:hAnsi="Garamond"/>
          <w:i/>
          <w:sz w:val="24"/>
          <w:szCs w:val="24"/>
          <w:lang w:eastAsia="it-IT"/>
        </w:rPr>
        <w:t>Glyptothek</w:t>
      </w:r>
      <w:r w:rsidR="00897B24">
        <w:rPr>
          <w:rFonts w:ascii="Garamond" w:eastAsia="Times New Roman" w:hAnsi="Garamond"/>
          <w:sz w:val="24"/>
          <w:szCs w:val="24"/>
          <w:lang w:eastAsia="it-IT"/>
        </w:rPr>
        <w:t>.</w:t>
      </w:r>
    </w:p>
    <w:p w14:paraId="1223E5B5" w14:textId="77777777" w:rsidR="00897B24" w:rsidRPr="00BF00BF" w:rsidRDefault="00897B24" w:rsidP="001F2695">
      <w:pPr>
        <w:shd w:val="clear" w:color="auto" w:fill="FFFFFF"/>
        <w:spacing w:after="0" w:line="240" w:lineRule="auto"/>
        <w:jc w:val="both"/>
        <w:rPr>
          <w:rFonts w:ascii="Garamond" w:eastAsia="Times New Roman" w:hAnsi="Garamond"/>
          <w:sz w:val="24"/>
          <w:szCs w:val="24"/>
          <w:lang w:eastAsia="it-IT"/>
        </w:rPr>
      </w:pPr>
    </w:p>
    <w:p w14:paraId="06300608" w14:textId="77777777" w:rsidR="001F2695" w:rsidRPr="00BE73B8" w:rsidRDefault="001F2695" w:rsidP="001F2695">
      <w:pPr>
        <w:shd w:val="clear" w:color="auto" w:fill="FFFFFF"/>
        <w:spacing w:after="0" w:line="240" w:lineRule="auto"/>
        <w:ind w:firstLine="708"/>
        <w:jc w:val="both"/>
        <w:rPr>
          <w:rFonts w:ascii="Garamond" w:eastAsia="Times New Roman" w:hAnsi="Garamond"/>
          <w:lang w:eastAsia="it-IT"/>
        </w:rPr>
      </w:pPr>
      <w:r w:rsidRPr="00BE73B8">
        <w:rPr>
          <w:rFonts w:ascii="Garamond" w:eastAsia="Times New Roman" w:hAnsi="Garamond"/>
          <w:lang w:eastAsia="it-IT"/>
        </w:rPr>
        <w:t>La Glyptothek (Gliptoteca) si affaccia sulla Königsplatz, una elegante piazza fatta costruire da Re Ludwig I, il nonno del "re delle favole" Ludwig II, nella prima metà dell'Ottocento come tassello del grande progetto urbanistico che il sovrano attuò per trasformare Monaco in una Atene dell'Isar.</w:t>
      </w:r>
    </w:p>
    <w:p w14:paraId="7B641A00" w14:textId="77777777" w:rsidR="001F2695" w:rsidRPr="00BE73B8" w:rsidRDefault="001F2695" w:rsidP="001F2695">
      <w:pPr>
        <w:shd w:val="clear" w:color="auto" w:fill="FFFFFF"/>
        <w:spacing w:after="0" w:line="240" w:lineRule="auto"/>
        <w:jc w:val="both"/>
        <w:rPr>
          <w:rFonts w:ascii="Garamond" w:eastAsia="Times New Roman" w:hAnsi="Garamond"/>
          <w:lang w:eastAsia="it-IT"/>
        </w:rPr>
      </w:pPr>
      <w:r w:rsidRPr="00BE73B8">
        <w:rPr>
          <w:rFonts w:ascii="Garamond" w:eastAsia="Times New Roman" w:hAnsi="Garamond"/>
          <w:lang w:eastAsia="it-IT"/>
        </w:rPr>
        <w:t xml:space="preserve">La Glyptothek è una meta irrinunciabile per gli studiosi e gli amanti dell'arte classica. Inaugurata nel 1830 su  progetto dell'architetto di corte Leo von Klenze, </w:t>
      </w:r>
      <w:r>
        <w:rPr>
          <w:rFonts w:ascii="Garamond" w:eastAsia="Times New Roman" w:hAnsi="Garamond"/>
          <w:lang w:eastAsia="it-IT"/>
        </w:rPr>
        <w:t>essa</w:t>
      </w:r>
      <w:r w:rsidRPr="00BE73B8">
        <w:rPr>
          <w:rFonts w:ascii="Garamond" w:eastAsia="Times New Roman" w:hAnsi="Garamond"/>
          <w:lang w:eastAsia="it-IT"/>
        </w:rPr>
        <w:t xml:space="preserve"> rappresenta</w:t>
      </w:r>
      <w:r>
        <w:rPr>
          <w:rFonts w:ascii="Garamond" w:eastAsia="Times New Roman" w:hAnsi="Garamond"/>
          <w:lang w:eastAsia="it-IT"/>
        </w:rPr>
        <w:t>, con le</w:t>
      </w:r>
      <w:r w:rsidRPr="00BE73B8">
        <w:rPr>
          <w:rFonts w:ascii="Garamond" w:eastAsia="Times New Roman" w:hAnsi="Garamond"/>
          <w:lang w:eastAsia="it-IT"/>
        </w:rPr>
        <w:t xml:space="preserve"> Pinacoteche, inaugurate pochi anni dopo, la volontà di Ludwig I di rendere fruibili al pubblico i grandi tesori dei Wittelsbach, fino a quel momento custoditi nelle residenze di corte.</w:t>
      </w:r>
    </w:p>
    <w:p w14:paraId="4A465B93" w14:textId="65692A28" w:rsidR="001F2695" w:rsidRDefault="00811428" w:rsidP="001F2695">
      <w:pPr>
        <w:shd w:val="clear" w:color="auto" w:fill="FFFFFF"/>
        <w:spacing w:after="0" w:line="240" w:lineRule="auto"/>
        <w:jc w:val="both"/>
        <w:rPr>
          <w:rFonts w:ascii="Garamond" w:eastAsia="Times New Roman" w:hAnsi="Garamond"/>
          <w:lang w:eastAsia="it-IT"/>
        </w:rPr>
      </w:pPr>
      <w:r>
        <w:rPr>
          <w:noProof/>
          <w:lang w:val="en-US"/>
        </w:rPr>
        <w:drawing>
          <wp:anchor distT="0" distB="0" distL="114300" distR="114300" simplePos="0" relativeHeight="251659776" behindDoc="0" locked="0" layoutInCell="1" allowOverlap="1" wp14:anchorId="0C530D04" wp14:editId="7767D527">
            <wp:simplePos x="0" y="0"/>
            <wp:positionH relativeFrom="column">
              <wp:posOffset>2910840</wp:posOffset>
            </wp:positionH>
            <wp:positionV relativeFrom="paragraph">
              <wp:posOffset>66675</wp:posOffset>
            </wp:positionV>
            <wp:extent cx="3242945" cy="818515"/>
            <wp:effectExtent l="25400" t="25400" r="33655" b="19685"/>
            <wp:wrapSquare wrapText="bothSides"/>
            <wp:docPr id="24" name="Picture 24" descr="gly_star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ly_start_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2945" cy="818515"/>
                    </a:xfrm>
                    <a:prstGeom prst="rect">
                      <a:avLst/>
                    </a:prstGeom>
                    <a:noFill/>
                    <a:ln w="9525">
                      <a:solidFill>
                        <a:srgbClr val="E5B8B7"/>
                      </a:solidFill>
                      <a:miter lim="800000"/>
                      <a:headEnd/>
                      <a:tailEnd/>
                    </a:ln>
                  </pic:spPr>
                </pic:pic>
              </a:graphicData>
            </a:graphic>
            <wp14:sizeRelH relativeFrom="page">
              <wp14:pctWidth>0</wp14:pctWidth>
            </wp14:sizeRelH>
            <wp14:sizeRelV relativeFrom="page">
              <wp14:pctHeight>0</wp14:pctHeight>
            </wp14:sizeRelV>
          </wp:anchor>
        </w:drawing>
      </w:r>
      <w:r w:rsidR="001F2695" w:rsidRPr="00BE73B8">
        <w:rPr>
          <w:rFonts w:ascii="Garamond" w:eastAsia="Times New Roman" w:hAnsi="Garamond"/>
          <w:lang w:eastAsia="it-IT"/>
        </w:rPr>
        <w:t xml:space="preserve">La collezione di marmi classici, incrementata dai nuovi acquisti del sovrano, rappresenta un importante panorama della scultura greca e romana. Tra i capolavori, suddivisi in quattro sezioni (arcaica, classica, ellenistica, romana), si segnalano </w:t>
      </w:r>
      <w:r w:rsidR="001F2695" w:rsidRPr="00BE73B8">
        <w:rPr>
          <w:rFonts w:ascii="Garamond" w:eastAsia="Times New Roman" w:hAnsi="Garamond"/>
          <w:b/>
          <w:lang w:eastAsia="it-IT"/>
        </w:rPr>
        <w:t>l'Apollo di Tenea</w:t>
      </w:r>
      <w:r w:rsidR="001F2695" w:rsidRPr="00BE73B8">
        <w:rPr>
          <w:rFonts w:ascii="Garamond" w:eastAsia="Times New Roman" w:hAnsi="Garamond"/>
          <w:lang w:eastAsia="it-IT"/>
        </w:rPr>
        <w:t xml:space="preserve"> (metà VI secolo a.C.), le </w:t>
      </w:r>
      <w:r w:rsidR="001F2695" w:rsidRPr="00BE73B8">
        <w:rPr>
          <w:rFonts w:ascii="Garamond" w:eastAsia="Times New Roman" w:hAnsi="Garamond"/>
          <w:b/>
          <w:lang w:eastAsia="it-IT"/>
        </w:rPr>
        <w:t>sculture del tempio di Aphaia</w:t>
      </w:r>
      <w:r w:rsidR="001F2695" w:rsidRPr="00BE73B8">
        <w:rPr>
          <w:rFonts w:ascii="Garamond" w:eastAsia="Times New Roman" w:hAnsi="Garamond"/>
          <w:lang w:eastAsia="it-IT"/>
        </w:rPr>
        <w:t xml:space="preserve"> (fine VI - inizio V secolo a.C.), provenienti dai due frontoni e dalla decorazione interna del tempio situato nell'isola greca di </w:t>
      </w:r>
      <w:r w:rsidR="001F2695" w:rsidRPr="00BE73B8">
        <w:rPr>
          <w:rFonts w:ascii="Garamond" w:eastAsia="Times New Roman" w:hAnsi="Garamond"/>
          <w:b/>
          <w:lang w:eastAsia="it-IT"/>
        </w:rPr>
        <w:t>Egina</w:t>
      </w:r>
      <w:r w:rsidR="001F2695" w:rsidRPr="00BE73B8">
        <w:rPr>
          <w:rFonts w:ascii="Garamond" w:eastAsia="Times New Roman" w:hAnsi="Garamond"/>
          <w:lang w:eastAsia="it-IT"/>
        </w:rPr>
        <w:t xml:space="preserve">, il </w:t>
      </w:r>
      <w:r w:rsidR="001F2695" w:rsidRPr="00BE73B8">
        <w:rPr>
          <w:rFonts w:ascii="Garamond" w:eastAsia="Times New Roman" w:hAnsi="Garamond"/>
          <w:b/>
          <w:lang w:eastAsia="it-IT"/>
        </w:rPr>
        <w:t>Fauno Barberini</w:t>
      </w:r>
      <w:r w:rsidR="001F2695" w:rsidRPr="00BE73B8">
        <w:rPr>
          <w:rFonts w:ascii="Garamond" w:eastAsia="Times New Roman" w:hAnsi="Garamond"/>
          <w:lang w:eastAsia="it-IT"/>
        </w:rPr>
        <w:t xml:space="preserve"> (220 a.C. circa) e </w:t>
      </w:r>
      <w:r w:rsidR="001F2695" w:rsidRPr="00BE73B8">
        <w:rPr>
          <w:rFonts w:ascii="Garamond" w:eastAsia="Times New Roman" w:hAnsi="Garamond"/>
          <w:b/>
          <w:lang w:eastAsia="it-IT"/>
        </w:rPr>
        <w:t>l'Alessandro Rondanini</w:t>
      </w:r>
      <w:r w:rsidR="001F2695" w:rsidRPr="00BE73B8">
        <w:rPr>
          <w:rFonts w:ascii="Garamond" w:eastAsia="Times New Roman" w:hAnsi="Garamond"/>
          <w:lang w:eastAsia="it-IT"/>
        </w:rPr>
        <w:t xml:space="preserve"> (338 a.C. circa).</w:t>
      </w:r>
    </w:p>
    <w:p w14:paraId="0833EDB3" w14:textId="7949C1AB" w:rsidR="001F2695" w:rsidRPr="00BE73B8" w:rsidRDefault="00811428" w:rsidP="001F2695">
      <w:pPr>
        <w:shd w:val="clear" w:color="auto" w:fill="FFFFFF"/>
        <w:tabs>
          <w:tab w:val="left" w:pos="7371"/>
        </w:tabs>
        <w:spacing w:after="0" w:line="240" w:lineRule="auto"/>
        <w:ind w:firstLine="708"/>
        <w:jc w:val="both"/>
        <w:rPr>
          <w:rFonts w:ascii="Garamond" w:eastAsia="Times New Roman" w:hAnsi="Garamond"/>
          <w:lang w:eastAsia="it-IT"/>
        </w:rPr>
      </w:pPr>
      <w:r>
        <w:rPr>
          <w:noProof/>
          <w:lang w:val="en-US"/>
        </w:rPr>
        <w:lastRenderedPageBreak/>
        <w:drawing>
          <wp:anchor distT="0" distB="0" distL="114300" distR="114300" simplePos="0" relativeHeight="251660800" behindDoc="0" locked="0" layoutInCell="1" allowOverlap="1" wp14:anchorId="6926FB10" wp14:editId="1C8018F2">
            <wp:simplePos x="0" y="0"/>
            <wp:positionH relativeFrom="column">
              <wp:posOffset>13335</wp:posOffset>
            </wp:positionH>
            <wp:positionV relativeFrom="paragraph">
              <wp:posOffset>514350</wp:posOffset>
            </wp:positionV>
            <wp:extent cx="3352800" cy="852170"/>
            <wp:effectExtent l="25400" t="25400" r="25400" b="36830"/>
            <wp:wrapSquare wrapText="bothSides"/>
            <wp:docPr id="25" name="Picture 25" descr="star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art01"/>
                    <pic:cNvPicPr>
                      <a:picLocks noChangeAspect="1" noChangeArrowheads="1"/>
                    </pic:cNvPicPr>
                  </pic:nvPicPr>
                  <pic:blipFill>
                    <a:blip r:embed="rId16">
                      <a:extLst>
                        <a:ext uri="{28A0092B-C50C-407E-A947-70E740481C1C}">
                          <a14:useLocalDpi xmlns:a14="http://schemas.microsoft.com/office/drawing/2010/main" val="0"/>
                        </a:ext>
                      </a:extLst>
                    </a:blip>
                    <a:srcRect l="1462"/>
                    <a:stretch>
                      <a:fillRect/>
                    </a:stretch>
                  </pic:blipFill>
                  <pic:spPr bwMode="auto">
                    <a:xfrm>
                      <a:off x="0" y="0"/>
                      <a:ext cx="335280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F2695" w:rsidRPr="002901AA">
        <w:rPr>
          <w:rFonts w:ascii="Garamond" w:eastAsia="Times New Roman" w:hAnsi="Garamond"/>
          <w:lang w:eastAsia="it-IT"/>
        </w:rPr>
        <w:t xml:space="preserve">Di fronte alla Gliptoteca si trova la </w:t>
      </w:r>
      <w:r w:rsidR="001F2695" w:rsidRPr="002901AA">
        <w:rPr>
          <w:rFonts w:ascii="Garamond" w:eastAsia="Times New Roman" w:hAnsi="Garamond"/>
          <w:i/>
          <w:lang w:eastAsia="it-IT"/>
        </w:rPr>
        <w:t>Staatliche Antikensammlung</w:t>
      </w:r>
      <w:r w:rsidR="001F2695" w:rsidRPr="002901AA">
        <w:rPr>
          <w:rFonts w:ascii="Garamond" w:eastAsia="Times New Roman" w:hAnsi="Garamond"/>
          <w:lang w:eastAsia="it-IT"/>
        </w:rPr>
        <w:t xml:space="preserve"> (Collezione antica) che racchiude in un  edificio abbellito da colonne corinzie una ricca collezione di ceramiche e vasellame che spazia dall'età micenea ai primi secoli dopo Cristo. Da non perdere la collezione di vasi attici neri e rossi, la </w:t>
      </w:r>
      <w:r w:rsidR="001F2695" w:rsidRPr="002901AA">
        <w:rPr>
          <w:rFonts w:ascii="Garamond" w:eastAsia="Times New Roman" w:hAnsi="Garamond"/>
          <w:b/>
          <w:lang w:eastAsia="it-IT"/>
        </w:rPr>
        <w:t>coppa di Dionisio di Exekias</w:t>
      </w:r>
      <w:r w:rsidR="001F2695" w:rsidRPr="002901AA">
        <w:rPr>
          <w:rFonts w:ascii="Garamond" w:eastAsia="Times New Roman" w:hAnsi="Garamond"/>
          <w:lang w:eastAsia="it-IT"/>
        </w:rPr>
        <w:t xml:space="preserve">, i crateri di argilla e bronzo ritrovati nel VI sec. a.C. a Perugia, i gioielli etruschi in oro e una serie di oggetti realizzati dal </w:t>
      </w:r>
      <w:r w:rsidR="001F2695" w:rsidRPr="002901AA">
        <w:rPr>
          <w:rFonts w:ascii="Garamond" w:eastAsia="Times New Roman" w:hAnsi="Garamond"/>
          <w:b/>
          <w:lang w:eastAsia="it-IT"/>
        </w:rPr>
        <w:t>Pittore di Amasis</w:t>
      </w:r>
      <w:r w:rsidR="001F2695" w:rsidRPr="002901AA">
        <w:rPr>
          <w:rFonts w:ascii="Garamond" w:eastAsia="Times New Roman" w:hAnsi="Garamond"/>
          <w:lang w:eastAsia="it-IT"/>
        </w:rPr>
        <w:t>, uno dei massimi ceramisti di Atene, come il "Ratto di Elena" e il "Ritorno dalla caccia".</w:t>
      </w:r>
    </w:p>
    <w:p w14:paraId="4B329098" w14:textId="77777777" w:rsidR="001F2695" w:rsidRDefault="001F2695" w:rsidP="001F2695">
      <w:pPr>
        <w:shd w:val="clear" w:color="auto" w:fill="FFFFFF"/>
        <w:spacing w:after="0" w:line="240" w:lineRule="auto"/>
        <w:jc w:val="both"/>
        <w:rPr>
          <w:rFonts w:ascii="Garamond" w:eastAsia="Times New Roman" w:hAnsi="Garamond"/>
          <w:sz w:val="24"/>
          <w:szCs w:val="24"/>
          <w:lang w:eastAsia="it-IT"/>
        </w:rPr>
      </w:pPr>
    </w:p>
    <w:p w14:paraId="6DE1E345" w14:textId="77777777" w:rsidR="00D4024B" w:rsidRDefault="00D4024B" w:rsidP="005A33D9">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Monaco è stato il luogo in cui ha preso forma il distorto progetto politico di Adolf Hitler. </w:t>
      </w:r>
      <w:r w:rsidR="002D54D1">
        <w:rPr>
          <w:rFonts w:ascii="Garamond" w:eastAsia="Times New Roman" w:hAnsi="Garamond"/>
          <w:sz w:val="24"/>
          <w:szCs w:val="24"/>
          <w:lang w:eastAsia="it-IT"/>
        </w:rPr>
        <w:t>La no</w:t>
      </w:r>
      <w:r>
        <w:rPr>
          <w:rFonts w:ascii="Garamond" w:eastAsia="Times New Roman" w:hAnsi="Garamond"/>
          <w:sz w:val="24"/>
          <w:szCs w:val="24"/>
          <w:lang w:eastAsia="it-IT"/>
        </w:rPr>
        <w:t>s</w:t>
      </w:r>
      <w:r w:rsidR="002D54D1">
        <w:rPr>
          <w:rFonts w:ascii="Garamond" w:eastAsia="Times New Roman" w:hAnsi="Garamond"/>
          <w:sz w:val="24"/>
          <w:szCs w:val="24"/>
          <w:lang w:eastAsia="it-IT"/>
        </w:rPr>
        <w:t>tra giornata oggi sarà segnata anche dall’incontro con una delle pagine più oscure della storia dell’Europa contemporanea: i campi di concentramento della Germania nazista.</w:t>
      </w:r>
    </w:p>
    <w:p w14:paraId="0DD8B5EC" w14:textId="77777777" w:rsidR="005A33D9" w:rsidRDefault="00D4024B" w:rsidP="005A33D9">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Visiteremo il </w:t>
      </w:r>
      <w:r w:rsidRPr="00D4024B">
        <w:rPr>
          <w:rFonts w:ascii="Garamond" w:eastAsia="Times New Roman" w:hAnsi="Garamond"/>
          <w:b/>
          <w:sz w:val="24"/>
          <w:szCs w:val="24"/>
          <w:lang w:eastAsia="it-IT"/>
        </w:rPr>
        <w:t>campo di Dachau</w:t>
      </w:r>
      <w:r>
        <w:rPr>
          <w:rFonts w:ascii="Garamond" w:eastAsia="Times New Roman" w:hAnsi="Garamond"/>
          <w:sz w:val="24"/>
          <w:szCs w:val="24"/>
          <w:lang w:eastAsia="it-IT"/>
        </w:rPr>
        <w:t xml:space="preserve">, </w:t>
      </w:r>
      <w:r w:rsidRPr="00D4024B">
        <w:rPr>
          <w:rFonts w:ascii="Garamond" w:eastAsia="Times New Roman" w:hAnsi="Garamond"/>
          <w:sz w:val="24"/>
          <w:szCs w:val="24"/>
          <w:lang w:eastAsia="it-IT"/>
        </w:rPr>
        <w:t>aperto il 22 marzo 1933 su iniziativa d</w:t>
      </w:r>
      <w:r>
        <w:rPr>
          <w:rFonts w:ascii="Garamond" w:eastAsia="Times New Roman" w:hAnsi="Garamond"/>
          <w:sz w:val="24"/>
          <w:szCs w:val="24"/>
          <w:lang w:eastAsia="it-IT"/>
        </w:rPr>
        <w:t>i</w:t>
      </w:r>
      <w:r w:rsidRPr="00D4024B">
        <w:rPr>
          <w:rFonts w:ascii="Garamond" w:eastAsia="Times New Roman" w:hAnsi="Garamond"/>
          <w:sz w:val="24"/>
          <w:szCs w:val="24"/>
          <w:lang w:eastAsia="it-IT"/>
        </w:rPr>
        <w:t xml:space="preserve"> Heinrich Himmler, </w:t>
      </w:r>
      <w:r>
        <w:rPr>
          <w:rFonts w:ascii="Garamond" w:eastAsia="Times New Roman" w:hAnsi="Garamond"/>
          <w:sz w:val="24"/>
          <w:szCs w:val="24"/>
          <w:lang w:eastAsia="it-IT"/>
        </w:rPr>
        <w:t xml:space="preserve">braccio destro di Hitler e capo della polizia di Monaco, </w:t>
      </w:r>
      <w:r w:rsidRPr="00D4024B">
        <w:rPr>
          <w:rFonts w:ascii="Garamond" w:eastAsia="Times New Roman" w:hAnsi="Garamond"/>
          <w:sz w:val="24"/>
          <w:szCs w:val="24"/>
          <w:lang w:eastAsia="it-IT"/>
        </w:rPr>
        <w:t>con una decisione presa appena un mese dopo la presa del potere di Hitler (30 gennaio 1933).</w:t>
      </w:r>
    </w:p>
    <w:p w14:paraId="4DC7C8EB" w14:textId="77777777" w:rsidR="00D4024B" w:rsidRDefault="00D4024B" w:rsidP="005A33D9">
      <w:pPr>
        <w:spacing w:after="0" w:line="240" w:lineRule="auto"/>
        <w:jc w:val="both"/>
        <w:rPr>
          <w:rFonts w:ascii="Garamond" w:eastAsia="Times New Roman" w:hAnsi="Garamond"/>
          <w:sz w:val="24"/>
          <w:szCs w:val="24"/>
          <w:lang w:eastAsia="it-IT"/>
        </w:rPr>
      </w:pPr>
    </w:p>
    <w:p w14:paraId="0473C354" w14:textId="77777777" w:rsidR="005A33D9" w:rsidRPr="00250112" w:rsidRDefault="005A33D9" w:rsidP="005A33D9">
      <w:pPr>
        <w:shd w:val="clear" w:color="auto" w:fill="FFFFFF"/>
        <w:spacing w:after="0" w:line="240" w:lineRule="auto"/>
        <w:jc w:val="both"/>
        <w:outlineLvl w:val="3"/>
        <w:rPr>
          <w:rFonts w:ascii="Garamond" w:eastAsia="Times New Roman" w:hAnsi="Garamond"/>
          <w:i/>
          <w:sz w:val="24"/>
          <w:szCs w:val="24"/>
          <w:lang w:eastAsia="it-IT"/>
        </w:rPr>
      </w:pPr>
      <w:r>
        <w:rPr>
          <w:rFonts w:ascii="Garamond" w:eastAsia="Times New Roman" w:hAnsi="Garamond"/>
          <w:i/>
          <w:sz w:val="24"/>
          <w:szCs w:val="24"/>
          <w:lang w:eastAsia="it-IT"/>
        </w:rPr>
        <w:t>Pranzo libero,</w:t>
      </w:r>
      <w:r w:rsidRPr="00250112">
        <w:rPr>
          <w:rFonts w:ascii="Garamond" w:eastAsia="Times New Roman" w:hAnsi="Garamond"/>
          <w:i/>
          <w:sz w:val="24"/>
          <w:szCs w:val="24"/>
          <w:lang w:eastAsia="it-IT"/>
        </w:rPr>
        <w:t xml:space="preserve"> cena </w:t>
      </w:r>
      <w:r>
        <w:rPr>
          <w:rFonts w:ascii="Garamond" w:eastAsia="Times New Roman" w:hAnsi="Garamond"/>
          <w:i/>
          <w:sz w:val="24"/>
          <w:szCs w:val="24"/>
          <w:lang w:eastAsia="it-IT"/>
        </w:rPr>
        <w:t xml:space="preserve">in </w:t>
      </w:r>
      <w:r w:rsidR="0088774A">
        <w:rPr>
          <w:rFonts w:ascii="Garamond" w:eastAsia="Times New Roman" w:hAnsi="Garamond"/>
          <w:i/>
          <w:sz w:val="24"/>
          <w:szCs w:val="24"/>
          <w:lang w:eastAsia="it-IT"/>
        </w:rPr>
        <w:t>hotel</w:t>
      </w:r>
      <w:r>
        <w:rPr>
          <w:rFonts w:ascii="Garamond" w:eastAsia="Times New Roman" w:hAnsi="Garamond"/>
          <w:i/>
          <w:sz w:val="24"/>
          <w:szCs w:val="24"/>
          <w:lang w:eastAsia="it-IT"/>
        </w:rPr>
        <w:t>,</w:t>
      </w:r>
      <w:r w:rsidRPr="00250112">
        <w:rPr>
          <w:rFonts w:ascii="Garamond" w:eastAsia="Times New Roman" w:hAnsi="Garamond"/>
          <w:i/>
          <w:sz w:val="24"/>
          <w:szCs w:val="24"/>
          <w:lang w:eastAsia="it-IT"/>
        </w:rPr>
        <w:t xml:space="preserve"> pernottamento</w:t>
      </w:r>
    </w:p>
    <w:p w14:paraId="68192CD4" w14:textId="77777777" w:rsidR="00250112" w:rsidRPr="003325DB" w:rsidRDefault="00250112" w:rsidP="003325DB">
      <w:pPr>
        <w:shd w:val="clear" w:color="auto" w:fill="FFFFFF"/>
        <w:spacing w:after="0" w:line="240" w:lineRule="auto"/>
        <w:rPr>
          <w:rFonts w:ascii="Garamond" w:eastAsia="Times New Roman" w:hAnsi="Garamond"/>
          <w:i/>
          <w:sz w:val="24"/>
          <w:szCs w:val="24"/>
          <w:lang w:eastAsia="it-IT"/>
        </w:rPr>
      </w:pPr>
    </w:p>
    <w:p w14:paraId="28D9AD83" w14:textId="77777777" w:rsidR="00B93EC8" w:rsidRDefault="003E19A0" w:rsidP="00B93EC8">
      <w:pPr>
        <w:shd w:val="clear" w:color="auto" w:fill="FFFFFF"/>
        <w:spacing w:after="0" w:line="240" w:lineRule="auto"/>
        <w:jc w:val="both"/>
        <w:outlineLvl w:val="3"/>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 xml:space="preserve">9 </w:t>
      </w:r>
      <w:r w:rsidR="00F40B0B">
        <w:rPr>
          <w:rFonts w:ascii="Garamond" w:eastAsia="Times New Roman" w:hAnsi="Garamond"/>
          <w:b/>
          <w:bCs/>
          <w:spacing w:val="-15"/>
          <w:sz w:val="24"/>
          <w:szCs w:val="24"/>
          <w:lang w:eastAsia="it-IT"/>
        </w:rPr>
        <w:t>marzo</w:t>
      </w:r>
    </w:p>
    <w:p w14:paraId="41E25507" w14:textId="77777777" w:rsidR="005A33D9" w:rsidRPr="00811428" w:rsidRDefault="005A33D9" w:rsidP="005A33D9">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Castello di Neuschwanstein e Fussen</w:t>
      </w:r>
      <w:r w:rsidR="00897B24"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xml:space="preserve"> (o castello di linderhof)</w:t>
      </w:r>
    </w:p>
    <w:p w14:paraId="22E4D09A" w14:textId="36719814" w:rsidR="005A33D9" w:rsidRDefault="00811428" w:rsidP="005A33D9">
      <w:pPr>
        <w:shd w:val="clear" w:color="auto" w:fill="FFFFFF"/>
        <w:spacing w:after="0" w:line="240" w:lineRule="auto"/>
        <w:jc w:val="both"/>
        <w:outlineLvl w:val="3"/>
        <w:rPr>
          <w:rFonts w:ascii="Garamond" w:eastAsia="Times New Roman" w:hAnsi="Garamond"/>
          <w:sz w:val="24"/>
          <w:szCs w:val="24"/>
          <w:lang w:eastAsia="it-IT"/>
        </w:rPr>
      </w:pPr>
      <w:r>
        <w:rPr>
          <w:noProof/>
          <w:lang w:val="en-US"/>
        </w:rPr>
        <w:drawing>
          <wp:anchor distT="0" distB="0" distL="114300" distR="114300" simplePos="0" relativeHeight="251652608" behindDoc="0" locked="0" layoutInCell="1" allowOverlap="1" wp14:anchorId="177A7FE3" wp14:editId="59E4B7F2">
            <wp:simplePos x="0" y="0"/>
            <wp:positionH relativeFrom="column">
              <wp:posOffset>3810</wp:posOffset>
            </wp:positionH>
            <wp:positionV relativeFrom="paragraph">
              <wp:posOffset>70485</wp:posOffset>
            </wp:positionV>
            <wp:extent cx="1562100" cy="1768475"/>
            <wp:effectExtent l="25400" t="25400" r="38100" b="34925"/>
            <wp:wrapSquare wrapText="bothSides"/>
            <wp:docPr id="3" name="il_fi" descr="castello-neuschwanste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castello-neuschwanstein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176847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5A33D9" w:rsidRPr="003325DB">
        <w:rPr>
          <w:rFonts w:ascii="Garamond" w:eastAsia="Times New Roman" w:hAnsi="Garamond"/>
          <w:sz w:val="24"/>
          <w:szCs w:val="24"/>
          <w:lang w:eastAsia="it-IT"/>
        </w:rPr>
        <w:t xml:space="preserve">Il </w:t>
      </w:r>
      <w:r w:rsidR="005A33D9" w:rsidRPr="003325DB">
        <w:rPr>
          <w:rFonts w:ascii="Garamond" w:eastAsia="Times New Roman" w:hAnsi="Garamond"/>
          <w:b/>
          <w:sz w:val="24"/>
          <w:szCs w:val="24"/>
          <w:lang w:eastAsia="it-IT"/>
        </w:rPr>
        <w:t>castello di Neuschwanstein</w:t>
      </w:r>
      <w:r w:rsidR="005A33D9" w:rsidRPr="003325DB">
        <w:rPr>
          <w:rFonts w:ascii="Garamond" w:eastAsia="Times New Roman" w:hAnsi="Garamond"/>
          <w:sz w:val="24"/>
          <w:szCs w:val="24"/>
          <w:lang w:eastAsia="it-IT"/>
        </w:rPr>
        <w:t xml:space="preserve"> è uno dei simboli della Baviera e della Germania nel mondo. È il castello delle favole per eccellenza, fatto costruire dal "re delle favole" Ludwig II (1845-1886) a partire dal 1869 su progetto dello scenografo Christian Jank. L'idea di edificarlo sullo stile delle antiche residenze feudali tedesche venne al monarca dopo essere rimasto quasi folgorato da una visita nel 1867 alla fortezza medievale di Wartburg in Turingia.</w:t>
      </w:r>
      <w:r w:rsidR="005A33D9">
        <w:rPr>
          <w:rFonts w:ascii="Garamond" w:eastAsia="Times New Roman" w:hAnsi="Garamond"/>
          <w:sz w:val="24"/>
          <w:szCs w:val="24"/>
          <w:lang w:eastAsia="it-IT"/>
        </w:rPr>
        <w:t xml:space="preserve"> </w:t>
      </w:r>
    </w:p>
    <w:p w14:paraId="3F235C5E" w14:textId="77777777" w:rsidR="005A33D9" w:rsidRDefault="005A33D9" w:rsidP="005A33D9">
      <w:pPr>
        <w:shd w:val="clear" w:color="auto" w:fill="FFFFFF"/>
        <w:spacing w:after="0" w:line="240" w:lineRule="auto"/>
        <w:ind w:firstLine="708"/>
        <w:jc w:val="both"/>
        <w:outlineLvl w:val="3"/>
        <w:rPr>
          <w:rFonts w:ascii="Garamond" w:eastAsia="Times New Roman" w:hAnsi="Garamond"/>
          <w:lang w:eastAsia="it-IT"/>
        </w:rPr>
      </w:pPr>
      <w:r w:rsidRPr="003325DB">
        <w:rPr>
          <w:rFonts w:ascii="Garamond" w:eastAsia="Times New Roman" w:hAnsi="Garamond"/>
          <w:lang w:eastAsia="it-IT"/>
        </w:rPr>
        <w:t xml:space="preserve">Neuschwanstein, situato nella sud della Baviera quasi al confine con l'Austria, domina dall'alto dei suoi </w:t>
      </w:r>
      <w:r w:rsidRPr="003325DB">
        <w:rPr>
          <w:rFonts w:ascii="Garamond" w:eastAsia="Times New Roman" w:hAnsi="Garamond"/>
          <w:b/>
          <w:bCs/>
          <w:lang w:eastAsia="it-IT"/>
        </w:rPr>
        <w:t>965 metri</w:t>
      </w:r>
      <w:r w:rsidRPr="003325DB">
        <w:rPr>
          <w:rFonts w:ascii="Garamond" w:eastAsia="Times New Roman" w:hAnsi="Garamond"/>
          <w:lang w:eastAsia="it-IT"/>
        </w:rPr>
        <w:t xml:space="preserve"> i paesi di Füssen e Schwangau ed il magnifico paesaggio circostante, caratterizzato da diversi laghi tra i quali spicca per bellezza il piccolo </w:t>
      </w:r>
      <w:r w:rsidRPr="003325DB">
        <w:rPr>
          <w:rFonts w:ascii="Garamond" w:eastAsia="Times New Roman" w:hAnsi="Garamond"/>
          <w:b/>
          <w:bCs/>
          <w:lang w:eastAsia="it-IT"/>
        </w:rPr>
        <w:t>Alpsee</w:t>
      </w:r>
      <w:r w:rsidRPr="003325DB">
        <w:rPr>
          <w:rFonts w:ascii="Garamond" w:eastAsia="Times New Roman" w:hAnsi="Garamond"/>
          <w:lang w:eastAsia="it-IT"/>
        </w:rPr>
        <w:t xml:space="preserve">. </w:t>
      </w:r>
      <w:r w:rsidRPr="003325DB">
        <w:rPr>
          <w:rFonts w:ascii="Garamond" w:eastAsia="Times New Roman" w:hAnsi="Garamond"/>
          <w:b/>
          <w:bCs/>
          <w:lang w:eastAsia="it-IT"/>
        </w:rPr>
        <w:t>Walt Disney</w:t>
      </w:r>
      <w:r w:rsidRPr="003325DB">
        <w:rPr>
          <w:rFonts w:ascii="Garamond" w:eastAsia="Times New Roman" w:hAnsi="Garamond"/>
          <w:lang w:eastAsia="it-IT"/>
        </w:rPr>
        <w:t xml:space="preserve">, rimastone affascinato, prese Neuschwanstein come modello per il castello del suo celebre film d'animazione "La bella addormentata nel bosco" (1959), dimora che è anche presente in tutti i parchi Disney del mondo. Le sale interne, riccamente arredate, sono un omaggio al genio musicale di </w:t>
      </w:r>
      <w:r w:rsidRPr="003325DB">
        <w:rPr>
          <w:rFonts w:ascii="Garamond" w:eastAsia="Times New Roman" w:hAnsi="Garamond"/>
          <w:b/>
          <w:bCs/>
          <w:lang w:eastAsia="it-IT"/>
        </w:rPr>
        <w:t>Richard Wagner</w:t>
      </w:r>
      <w:r w:rsidRPr="003325DB">
        <w:rPr>
          <w:rFonts w:ascii="Garamond" w:eastAsia="Times New Roman" w:hAnsi="Garamond"/>
          <w:lang w:eastAsia="it-IT"/>
        </w:rPr>
        <w:t xml:space="preserve">, dal "Tannhäuser" al "Lohengrin" passando per "Tristano e Isotta", "I maestri cantori di Norimberga" e il "Parsifal", un inno al </w:t>
      </w:r>
      <w:r w:rsidRPr="003325DB">
        <w:rPr>
          <w:rFonts w:ascii="Garamond" w:eastAsia="Times New Roman" w:hAnsi="Garamond"/>
          <w:b/>
          <w:bCs/>
          <w:lang w:eastAsia="it-IT"/>
        </w:rPr>
        <w:t>romanticismo</w:t>
      </w:r>
      <w:r w:rsidRPr="003325DB">
        <w:rPr>
          <w:rFonts w:ascii="Garamond" w:eastAsia="Times New Roman" w:hAnsi="Garamond"/>
          <w:lang w:eastAsia="it-IT"/>
        </w:rPr>
        <w:t xml:space="preserve"> e alle antiche </w:t>
      </w:r>
      <w:r w:rsidRPr="003325DB">
        <w:rPr>
          <w:rFonts w:ascii="Garamond" w:eastAsia="Times New Roman" w:hAnsi="Garamond"/>
          <w:b/>
          <w:bCs/>
          <w:lang w:eastAsia="it-IT"/>
        </w:rPr>
        <w:t>leggende</w:t>
      </w:r>
      <w:r w:rsidRPr="003325DB">
        <w:rPr>
          <w:rFonts w:ascii="Garamond" w:eastAsia="Times New Roman" w:hAnsi="Garamond"/>
          <w:lang w:eastAsia="it-IT"/>
        </w:rPr>
        <w:t xml:space="preserve"> </w:t>
      </w:r>
      <w:r w:rsidRPr="003325DB">
        <w:rPr>
          <w:rFonts w:ascii="Garamond" w:eastAsia="Times New Roman" w:hAnsi="Garamond"/>
          <w:b/>
          <w:bCs/>
          <w:lang w:eastAsia="it-IT"/>
        </w:rPr>
        <w:t>germaniche</w:t>
      </w:r>
      <w:r w:rsidRPr="003325DB">
        <w:rPr>
          <w:rFonts w:ascii="Garamond" w:eastAsia="Times New Roman" w:hAnsi="Garamond"/>
          <w:lang w:eastAsia="it-IT"/>
        </w:rPr>
        <w:t>.</w:t>
      </w:r>
    </w:p>
    <w:p w14:paraId="4A9B535F" w14:textId="6C61A7C0" w:rsidR="005A33D9" w:rsidRPr="003325DB" w:rsidRDefault="00811428" w:rsidP="005A33D9">
      <w:pPr>
        <w:shd w:val="clear" w:color="auto" w:fill="FFFFFF"/>
        <w:spacing w:after="0" w:line="240" w:lineRule="auto"/>
        <w:ind w:firstLine="708"/>
        <w:jc w:val="both"/>
        <w:outlineLvl w:val="3"/>
        <w:rPr>
          <w:rFonts w:ascii="Garamond" w:eastAsia="Times New Roman" w:hAnsi="Garamond"/>
          <w:sz w:val="24"/>
          <w:szCs w:val="24"/>
          <w:lang w:eastAsia="it-IT"/>
        </w:rPr>
      </w:pPr>
      <w:r>
        <w:rPr>
          <w:noProof/>
          <w:lang w:val="en-US"/>
        </w:rPr>
        <w:drawing>
          <wp:anchor distT="0" distB="0" distL="114300" distR="114300" simplePos="0" relativeHeight="251654656" behindDoc="0" locked="0" layoutInCell="1" allowOverlap="1" wp14:anchorId="5188F098" wp14:editId="67F991F7">
            <wp:simplePos x="0" y="0"/>
            <wp:positionH relativeFrom="column">
              <wp:posOffset>3590290</wp:posOffset>
            </wp:positionH>
            <wp:positionV relativeFrom="paragraph">
              <wp:posOffset>-762000</wp:posOffset>
            </wp:positionV>
            <wp:extent cx="2467610" cy="1848485"/>
            <wp:effectExtent l="25400" t="25400" r="21590" b="31115"/>
            <wp:wrapSquare wrapText="bothSides"/>
            <wp:docPr id="8" name="Picture 8" descr="fuess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essen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7610" cy="184848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5A33D9" w:rsidRPr="003325DB">
        <w:rPr>
          <w:rFonts w:ascii="Garamond" w:eastAsia="Times New Roman" w:hAnsi="Garamond"/>
          <w:b/>
          <w:sz w:val="24"/>
          <w:szCs w:val="24"/>
          <w:lang w:eastAsia="it-IT"/>
        </w:rPr>
        <w:t>Füssen</w:t>
      </w:r>
      <w:r w:rsidR="005A33D9">
        <w:rPr>
          <w:rFonts w:ascii="Garamond" w:eastAsia="Times New Roman" w:hAnsi="Garamond"/>
          <w:sz w:val="24"/>
          <w:szCs w:val="24"/>
          <w:lang w:eastAsia="it-IT"/>
        </w:rPr>
        <w:t xml:space="preserve"> è </w:t>
      </w:r>
      <w:r w:rsidR="005A33D9" w:rsidRPr="003325DB">
        <w:rPr>
          <w:rFonts w:ascii="Garamond" w:eastAsia="Times New Roman" w:hAnsi="Garamond"/>
          <w:sz w:val="24"/>
          <w:szCs w:val="24"/>
          <w:lang w:eastAsia="it-IT"/>
        </w:rPr>
        <w:t>una delle più graziose cittadine della Baviera</w:t>
      </w:r>
      <w:r w:rsidR="005A33D9">
        <w:rPr>
          <w:rFonts w:ascii="Garamond" w:eastAsia="Times New Roman" w:hAnsi="Garamond"/>
          <w:sz w:val="24"/>
          <w:szCs w:val="24"/>
          <w:lang w:eastAsia="it-IT"/>
        </w:rPr>
        <w:t>; v</w:t>
      </w:r>
      <w:r w:rsidR="005A33D9" w:rsidRPr="003325DB">
        <w:rPr>
          <w:rFonts w:ascii="Garamond" w:eastAsia="Times New Roman" w:hAnsi="Garamond"/>
          <w:sz w:val="24"/>
          <w:szCs w:val="24"/>
          <w:lang w:eastAsia="it-IT"/>
        </w:rPr>
        <w:t xml:space="preserve">anta una storia millenaria, ha un incantevole centro storico e gode di una posizione straordinaria, la cui importanza va oltre il </w:t>
      </w:r>
      <w:r w:rsidR="005A33D9" w:rsidRPr="003325DB">
        <w:rPr>
          <w:rFonts w:ascii="Garamond" w:eastAsia="Times New Roman" w:hAnsi="Garamond"/>
          <w:b/>
          <w:bCs/>
          <w:sz w:val="24"/>
          <w:szCs w:val="24"/>
          <w:lang w:eastAsia="it-IT"/>
        </w:rPr>
        <w:t>suggestivo paesaggio</w:t>
      </w:r>
      <w:r w:rsidR="005A33D9" w:rsidRPr="003325DB">
        <w:rPr>
          <w:rFonts w:ascii="Garamond" w:eastAsia="Times New Roman" w:hAnsi="Garamond"/>
          <w:sz w:val="24"/>
          <w:szCs w:val="24"/>
          <w:lang w:eastAsia="it-IT"/>
        </w:rPr>
        <w:t xml:space="preserve"> creato dall’incontro di montagne, laghi e colline.</w:t>
      </w:r>
      <w:r w:rsidR="00E40733" w:rsidRPr="00E40733">
        <w:rPr>
          <w:rFonts w:ascii="Arial" w:hAnsi="Arial" w:cs="Arial"/>
          <w:sz w:val="20"/>
          <w:szCs w:val="20"/>
        </w:rPr>
        <w:t xml:space="preserve"> </w:t>
      </w:r>
    </w:p>
    <w:p w14:paraId="43DA3974" w14:textId="77777777" w:rsidR="005A33D9" w:rsidRPr="00BA73E0" w:rsidRDefault="005A33D9" w:rsidP="005A33D9">
      <w:pPr>
        <w:shd w:val="clear" w:color="auto" w:fill="FFFFFF"/>
        <w:spacing w:after="0" w:line="240" w:lineRule="auto"/>
        <w:ind w:firstLine="708"/>
        <w:jc w:val="both"/>
        <w:outlineLvl w:val="3"/>
        <w:rPr>
          <w:rFonts w:ascii="Garamond" w:eastAsia="Times New Roman" w:hAnsi="Garamond"/>
          <w:lang w:eastAsia="it-IT"/>
        </w:rPr>
      </w:pPr>
      <w:r w:rsidRPr="00BA73E0">
        <w:rPr>
          <w:rFonts w:ascii="Garamond" w:eastAsia="Times New Roman" w:hAnsi="Garamond"/>
          <w:lang w:eastAsia="it-IT"/>
        </w:rPr>
        <w:t xml:space="preserve">Qui s’incrociano quattro vie di comunicazione di grande rilievo: la via fluviale del Lech, la Strada Romantica, la Strada tedesca delle Alpi e la romana </w:t>
      </w:r>
      <w:r w:rsidRPr="00BA73E0">
        <w:rPr>
          <w:rFonts w:ascii="Garamond" w:eastAsia="Times New Roman" w:hAnsi="Garamond"/>
          <w:b/>
          <w:bCs/>
          <w:lang w:eastAsia="it-IT"/>
        </w:rPr>
        <w:t>Via Claudia Augusta</w:t>
      </w:r>
      <w:r>
        <w:rPr>
          <w:rFonts w:ascii="Garamond" w:eastAsia="Times New Roman" w:hAnsi="Garamond"/>
          <w:lang w:eastAsia="it-IT"/>
        </w:rPr>
        <w:t xml:space="preserve">. </w:t>
      </w:r>
      <w:r w:rsidRPr="00BA73E0">
        <w:rPr>
          <w:rFonts w:ascii="Garamond" w:eastAsia="Times New Roman" w:hAnsi="Garamond"/>
          <w:lang w:eastAsia="it-IT"/>
        </w:rPr>
        <w:t xml:space="preserve">Nell’VIII secolo </w:t>
      </w:r>
      <w:r w:rsidRPr="00BA73E0">
        <w:rPr>
          <w:rFonts w:ascii="Garamond" w:eastAsia="Times New Roman" w:hAnsi="Garamond"/>
          <w:b/>
          <w:bCs/>
          <w:lang w:eastAsia="it-IT"/>
        </w:rPr>
        <w:t>Magno</w:t>
      </w:r>
      <w:r w:rsidRPr="00BA73E0">
        <w:rPr>
          <w:rFonts w:ascii="Garamond" w:eastAsia="Times New Roman" w:hAnsi="Garamond"/>
          <w:lang w:eastAsia="it-IT"/>
        </w:rPr>
        <w:t xml:space="preserve">, monaco di San Gallo, scoprì questa posizione geografica strategica e la scelse come punto di partenza per l’evangelizzazione </w:t>
      </w:r>
      <w:r w:rsidRPr="00BA73E0">
        <w:rPr>
          <w:rFonts w:ascii="Garamond" w:eastAsia="Times New Roman" w:hAnsi="Garamond"/>
          <w:lang w:eastAsia="it-IT"/>
        </w:rPr>
        <w:lastRenderedPageBreak/>
        <w:t xml:space="preserve">dell’Allgäu. Nell’840 i vescovi di Augsburg fondarono sulla sua cella il </w:t>
      </w:r>
      <w:r w:rsidRPr="00BA73E0">
        <w:rPr>
          <w:rFonts w:ascii="Garamond" w:eastAsia="Times New Roman" w:hAnsi="Garamond"/>
          <w:b/>
          <w:bCs/>
          <w:lang w:eastAsia="it-IT"/>
        </w:rPr>
        <w:t>convento benedettino di St. Mang</w:t>
      </w:r>
      <w:r w:rsidRPr="00BA73E0">
        <w:rPr>
          <w:rFonts w:ascii="Garamond" w:eastAsia="Times New Roman" w:hAnsi="Garamond"/>
          <w:lang w:eastAsia="it-IT"/>
        </w:rPr>
        <w:t>, trasformato poi in un imponente complesso in stile barocco italiano nel XVIII secolo.</w:t>
      </w:r>
      <w:r>
        <w:rPr>
          <w:rFonts w:ascii="Garamond" w:eastAsia="Times New Roman" w:hAnsi="Garamond"/>
          <w:lang w:eastAsia="it-IT"/>
        </w:rPr>
        <w:t xml:space="preserve"> </w:t>
      </w:r>
      <w:r w:rsidRPr="00BA73E0">
        <w:rPr>
          <w:rFonts w:ascii="Garamond" w:eastAsia="Times New Roman" w:hAnsi="Garamond"/>
          <w:lang w:eastAsia="it-IT"/>
        </w:rPr>
        <w:t xml:space="preserve">Di grande interesse sono la biblioteca, la sala dei principi, la chiesa con l’altar maggiore e le reliquie di San Magno, nonché la cappella dedicata a Sant'Anna con la famosa </w:t>
      </w:r>
      <w:r w:rsidRPr="00BA73E0">
        <w:rPr>
          <w:rFonts w:ascii="Garamond" w:eastAsia="Times New Roman" w:hAnsi="Garamond"/>
          <w:b/>
          <w:bCs/>
          <w:lang w:eastAsia="it-IT"/>
        </w:rPr>
        <w:t>danza macabra</w:t>
      </w:r>
      <w:r w:rsidRPr="00BA73E0">
        <w:rPr>
          <w:rFonts w:ascii="Garamond" w:eastAsia="Times New Roman" w:hAnsi="Garamond"/>
          <w:lang w:eastAsia="it-IT"/>
        </w:rPr>
        <w:t xml:space="preserve"> di Jakob Hiebeler (1602): in quest’opera, la più antica del suo genere in tutta la Baviera, la Morte trascina con sé ricchi e poveri, persone di tutti i ceti, ammonendo che nessuno può sottrarsi alla danza dell’ultima ora.</w:t>
      </w:r>
    </w:p>
    <w:p w14:paraId="25DAFE18" w14:textId="77777777" w:rsidR="005A33D9" w:rsidRPr="00BA73E0" w:rsidRDefault="005A33D9" w:rsidP="005A33D9">
      <w:pPr>
        <w:shd w:val="clear" w:color="auto" w:fill="FFFFFF"/>
        <w:spacing w:after="0" w:line="240" w:lineRule="auto"/>
        <w:rPr>
          <w:rFonts w:ascii="Garamond" w:eastAsia="Times New Roman" w:hAnsi="Garamond"/>
          <w:sz w:val="10"/>
          <w:szCs w:val="10"/>
          <w:lang w:eastAsia="it-IT"/>
        </w:rPr>
      </w:pPr>
    </w:p>
    <w:p w14:paraId="5D52A839" w14:textId="77777777" w:rsidR="005A33D9" w:rsidRPr="003325DB" w:rsidRDefault="005A33D9" w:rsidP="005A33D9">
      <w:pPr>
        <w:shd w:val="clear" w:color="auto" w:fill="FFFFFF"/>
        <w:spacing w:after="0" w:line="240" w:lineRule="auto"/>
        <w:rPr>
          <w:rFonts w:ascii="Garamond" w:eastAsia="Times New Roman" w:hAnsi="Garamond"/>
          <w:i/>
          <w:sz w:val="24"/>
          <w:szCs w:val="24"/>
          <w:lang w:eastAsia="it-IT"/>
        </w:rPr>
      </w:pPr>
      <w:r w:rsidRPr="003325DB">
        <w:rPr>
          <w:rFonts w:ascii="Garamond" w:eastAsia="Times New Roman" w:hAnsi="Garamond"/>
          <w:i/>
          <w:sz w:val="24"/>
          <w:szCs w:val="24"/>
          <w:lang w:eastAsia="it-IT"/>
        </w:rPr>
        <w:t>Pranzo libero, cena e pernottamento in hotel</w:t>
      </w:r>
    </w:p>
    <w:p w14:paraId="470C73D0" w14:textId="77777777" w:rsidR="0094299A" w:rsidRDefault="0094299A" w:rsidP="00BF00BF">
      <w:pPr>
        <w:shd w:val="clear" w:color="auto" w:fill="FFFFFF"/>
        <w:spacing w:after="0" w:line="240" w:lineRule="auto"/>
        <w:jc w:val="both"/>
        <w:outlineLvl w:val="3"/>
        <w:rPr>
          <w:rFonts w:ascii="Garamond" w:eastAsia="Times New Roman" w:hAnsi="Garamond"/>
          <w:b/>
          <w:bCs/>
          <w:spacing w:val="-15"/>
          <w:sz w:val="24"/>
          <w:szCs w:val="24"/>
          <w:lang w:eastAsia="it-IT"/>
        </w:rPr>
      </w:pPr>
    </w:p>
    <w:p w14:paraId="43C3DBFD" w14:textId="77777777" w:rsidR="003325DB" w:rsidRDefault="0094299A" w:rsidP="00BF00BF">
      <w:pPr>
        <w:shd w:val="clear" w:color="auto" w:fill="FFFFFF"/>
        <w:spacing w:after="0" w:line="240" w:lineRule="auto"/>
        <w:jc w:val="both"/>
        <w:outlineLvl w:val="3"/>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10 marzo</w:t>
      </w:r>
    </w:p>
    <w:p w14:paraId="4BDB4231" w14:textId="77777777" w:rsidR="00F46C42" w:rsidRPr="00811428" w:rsidRDefault="0094299A" w:rsidP="00BF00BF">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Neue P</w:t>
      </w:r>
      <w:r w:rsidR="008151BE" w:rsidRPr="00811428">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inakothek e Residenz</w:t>
      </w:r>
    </w:p>
    <w:p w14:paraId="35871E01" w14:textId="77777777" w:rsidR="0094299A" w:rsidRDefault="0094299A" w:rsidP="00BF00BF">
      <w:pPr>
        <w:shd w:val="clear" w:color="auto" w:fill="FFFFFF"/>
        <w:spacing w:after="0" w:line="240" w:lineRule="auto"/>
        <w:jc w:val="both"/>
        <w:outlineLvl w:val="3"/>
        <w:rPr>
          <w:rFonts w:ascii="Garamond" w:eastAsia="Times New Roman" w:hAnsi="Garamond"/>
          <w:b/>
          <w:bCs/>
          <w:spacing w:val="-15"/>
          <w:sz w:val="24"/>
          <w:szCs w:val="24"/>
          <w:lang w:eastAsia="it-IT"/>
        </w:rPr>
      </w:pPr>
    </w:p>
    <w:p w14:paraId="1B96DBCA" w14:textId="0AD0A51E" w:rsidR="00A10564" w:rsidRDefault="00811428" w:rsidP="00A10564">
      <w:pPr>
        <w:spacing w:after="0" w:line="240" w:lineRule="auto"/>
        <w:jc w:val="both"/>
        <w:rPr>
          <w:rFonts w:ascii="Garamond" w:hAnsi="Garamond"/>
          <w:sz w:val="24"/>
          <w:szCs w:val="24"/>
        </w:rPr>
      </w:pPr>
      <w:r>
        <w:rPr>
          <w:noProof/>
          <w:lang w:val="en-US"/>
        </w:rPr>
        <w:drawing>
          <wp:anchor distT="19050" distB="19050" distL="114300" distR="114300" simplePos="0" relativeHeight="251662848" behindDoc="0" locked="0" layoutInCell="1" allowOverlap="1" wp14:anchorId="0D82DBDA" wp14:editId="1919B8BB">
            <wp:simplePos x="0" y="0"/>
            <wp:positionH relativeFrom="margin">
              <wp:posOffset>4652010</wp:posOffset>
            </wp:positionH>
            <wp:positionV relativeFrom="margin">
              <wp:posOffset>958850</wp:posOffset>
            </wp:positionV>
            <wp:extent cx="1472565" cy="1844040"/>
            <wp:effectExtent l="25400" t="25400" r="26035" b="35560"/>
            <wp:wrapSquare wrapText="bothSides"/>
            <wp:docPr id="27" name="Picture 27" descr="girasoli-vangog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irasoli-vangogh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2565" cy="18440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51AA9">
        <w:rPr>
          <w:rFonts w:ascii="Garamond" w:eastAsia="Times New Roman" w:hAnsi="Garamond"/>
          <w:sz w:val="24"/>
          <w:szCs w:val="24"/>
          <w:lang w:eastAsia="it-IT"/>
        </w:rPr>
        <w:t>Monaco ci offrirà oggi un'altra conferma della sua vocazione museale Il nostro incontro con la capitale bavarese inizia</w:t>
      </w:r>
      <w:r w:rsidR="00E51AA9" w:rsidRPr="00BF00BF">
        <w:rPr>
          <w:rFonts w:ascii="Garamond" w:eastAsia="Times New Roman" w:hAnsi="Garamond"/>
          <w:sz w:val="24"/>
          <w:szCs w:val="24"/>
          <w:lang w:eastAsia="it-IT"/>
        </w:rPr>
        <w:t xml:space="preserve"> </w:t>
      </w:r>
      <w:r w:rsidR="00E51AA9">
        <w:rPr>
          <w:rFonts w:ascii="Garamond" w:eastAsia="Times New Roman" w:hAnsi="Garamond"/>
          <w:sz w:val="24"/>
          <w:szCs w:val="24"/>
          <w:lang w:eastAsia="it-IT"/>
        </w:rPr>
        <w:t xml:space="preserve">con </w:t>
      </w:r>
      <w:r w:rsidR="00A10564">
        <w:rPr>
          <w:rFonts w:ascii="Garamond" w:eastAsia="Times New Roman" w:hAnsi="Garamond"/>
          <w:sz w:val="24"/>
          <w:szCs w:val="24"/>
          <w:lang w:eastAsia="it-IT"/>
        </w:rPr>
        <w:t>la visita alla</w:t>
      </w:r>
      <w:r w:rsidR="003E4BC2" w:rsidRPr="003E4BC2">
        <w:rPr>
          <w:rFonts w:ascii="Garamond" w:hAnsi="Garamond"/>
          <w:sz w:val="24"/>
          <w:szCs w:val="24"/>
        </w:rPr>
        <w:t xml:space="preserve"> </w:t>
      </w:r>
      <w:r w:rsidR="003E4BC2" w:rsidRPr="003E4BC2">
        <w:rPr>
          <w:rFonts w:ascii="Garamond" w:hAnsi="Garamond"/>
          <w:b/>
          <w:sz w:val="24"/>
          <w:szCs w:val="24"/>
        </w:rPr>
        <w:t>Neue Pinakothek</w:t>
      </w:r>
      <w:r w:rsidR="003E4BC2" w:rsidRPr="003E4BC2">
        <w:rPr>
          <w:rFonts w:ascii="Garamond" w:hAnsi="Garamond"/>
          <w:sz w:val="24"/>
          <w:szCs w:val="24"/>
        </w:rPr>
        <w:t xml:space="preserve"> (Nuova Pinacoteca)</w:t>
      </w:r>
      <w:r w:rsidR="00A10564">
        <w:rPr>
          <w:rFonts w:ascii="Garamond" w:hAnsi="Garamond"/>
          <w:sz w:val="24"/>
          <w:szCs w:val="24"/>
        </w:rPr>
        <w:t>.</w:t>
      </w:r>
    </w:p>
    <w:p w14:paraId="057A9C8B" w14:textId="77777777" w:rsidR="003E4BC2" w:rsidRPr="003E4BC2" w:rsidRDefault="00A10564" w:rsidP="00A10564">
      <w:pPr>
        <w:spacing w:after="0" w:line="240" w:lineRule="auto"/>
        <w:jc w:val="both"/>
        <w:rPr>
          <w:rFonts w:ascii="Garamond" w:hAnsi="Garamond"/>
          <w:sz w:val="24"/>
          <w:szCs w:val="24"/>
        </w:rPr>
      </w:pPr>
      <w:r>
        <w:rPr>
          <w:rFonts w:ascii="Garamond" w:hAnsi="Garamond"/>
          <w:sz w:val="24"/>
          <w:szCs w:val="24"/>
        </w:rPr>
        <w:t>Il museo</w:t>
      </w:r>
      <w:r w:rsidR="003E4BC2" w:rsidRPr="003E4BC2">
        <w:rPr>
          <w:rFonts w:ascii="Garamond" w:hAnsi="Garamond"/>
          <w:sz w:val="24"/>
          <w:szCs w:val="24"/>
        </w:rPr>
        <w:t xml:space="preserve"> racchiude nei suoi saloni dipinti e sculture di artisti che hanno lavorato in Europa tra la fine del XVIII e l'inizio del XX secolo. Iniziata a metà dell'Ottocento per desiderio di Re Ludwig I, la collezione arriva a comprendere 418 opere già nel 1868, anno della morte del sovrano.</w:t>
      </w:r>
    </w:p>
    <w:p w14:paraId="4BD430E6" w14:textId="77777777" w:rsidR="003E4BC2" w:rsidRPr="003E4BC2" w:rsidRDefault="003E4BC2" w:rsidP="003E4BC2">
      <w:pPr>
        <w:spacing w:after="0" w:line="240" w:lineRule="auto"/>
        <w:ind w:firstLine="708"/>
        <w:jc w:val="both"/>
        <w:rPr>
          <w:rFonts w:ascii="Garamond" w:hAnsi="Garamond"/>
          <w:sz w:val="24"/>
          <w:szCs w:val="24"/>
        </w:rPr>
      </w:pPr>
      <w:r w:rsidRPr="003E4BC2">
        <w:rPr>
          <w:rFonts w:ascii="Garamond" w:hAnsi="Garamond"/>
          <w:sz w:val="24"/>
          <w:szCs w:val="24"/>
        </w:rPr>
        <w:t>La visita si svolge attraverso 22 sale e inizia con opere di artisti francesi, inglesi e spagnoli come Jacques Louis David, Thomas Gainsborough e Francisco Goya; si prosegue con gli esponenti del Romanticismo tedesco: Caspar David Friedrich, Karl Blechen, Friedrich Overbeck ("Italia und Germania"), Moritz von Schwind e Carl Spitzweg.</w:t>
      </w:r>
    </w:p>
    <w:p w14:paraId="2664CE6F" w14:textId="77777777" w:rsidR="003E4BC2" w:rsidRDefault="003E4BC2" w:rsidP="003E4BC2">
      <w:pPr>
        <w:spacing w:after="0" w:line="240" w:lineRule="auto"/>
        <w:jc w:val="both"/>
        <w:rPr>
          <w:rFonts w:ascii="Garamond" w:hAnsi="Garamond"/>
          <w:sz w:val="24"/>
          <w:szCs w:val="24"/>
        </w:rPr>
      </w:pPr>
      <w:r w:rsidRPr="003E4BC2">
        <w:rPr>
          <w:rFonts w:ascii="Garamond" w:hAnsi="Garamond"/>
          <w:sz w:val="24"/>
          <w:szCs w:val="24"/>
        </w:rPr>
        <w:t>Si passa a Géricault, Delacroix, Corot e Courbet per finire con i mostri sacri dell'Impressionismo: Manet, Monet, Degas, Renoir, Cézanne, van Gogh e Gauguin. Per gli amanti del simbolismo e dello Jugendstil: Hodler, Klimt, Franz von Stuck (maestro di Kandinsky), Munch e Crane.</w:t>
      </w:r>
    </w:p>
    <w:p w14:paraId="04503ADD" w14:textId="77777777" w:rsidR="008151BE" w:rsidRDefault="008151BE" w:rsidP="003E4BC2">
      <w:pPr>
        <w:spacing w:after="0" w:line="240" w:lineRule="auto"/>
        <w:jc w:val="both"/>
        <w:rPr>
          <w:rFonts w:ascii="Garamond" w:hAnsi="Garamond"/>
          <w:sz w:val="24"/>
          <w:szCs w:val="24"/>
        </w:rPr>
      </w:pPr>
    </w:p>
    <w:p w14:paraId="14EEEF27" w14:textId="77777777" w:rsidR="008151BE" w:rsidRPr="006F3FE6" w:rsidRDefault="008151BE" w:rsidP="008151BE">
      <w:pPr>
        <w:shd w:val="clear" w:color="auto" w:fill="FFFFFF"/>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Nel pomeriggio incontreremo un’altra delle piazze cittadine, la</w:t>
      </w:r>
      <w:r w:rsidRPr="00BF00BF">
        <w:rPr>
          <w:rFonts w:ascii="Garamond" w:eastAsia="Times New Roman" w:hAnsi="Garamond"/>
          <w:sz w:val="24"/>
          <w:szCs w:val="24"/>
          <w:lang w:eastAsia="it-IT"/>
        </w:rPr>
        <w:t xml:space="preserve"> </w:t>
      </w:r>
      <w:r w:rsidRPr="00BF00BF">
        <w:rPr>
          <w:rFonts w:ascii="Garamond" w:eastAsia="Times New Roman" w:hAnsi="Garamond"/>
          <w:b/>
          <w:sz w:val="24"/>
          <w:szCs w:val="24"/>
          <w:lang w:eastAsia="it-IT"/>
        </w:rPr>
        <w:t>Max-Joseph-Platz</w:t>
      </w:r>
      <w:r w:rsidRPr="00BF00BF">
        <w:rPr>
          <w:rFonts w:ascii="Garamond" w:eastAsia="Times New Roman" w:hAnsi="Garamond"/>
          <w:sz w:val="24"/>
          <w:szCs w:val="24"/>
          <w:lang w:eastAsia="it-IT"/>
        </w:rPr>
        <w:t xml:space="preserve"> per la visita al </w:t>
      </w:r>
      <w:r w:rsidRPr="00BF00BF">
        <w:rPr>
          <w:rFonts w:ascii="Garamond" w:eastAsia="Times New Roman" w:hAnsi="Garamond"/>
          <w:b/>
          <w:sz w:val="24"/>
          <w:szCs w:val="24"/>
          <w:lang w:eastAsia="it-IT"/>
        </w:rPr>
        <w:t>Nationaltheater</w:t>
      </w:r>
      <w:r w:rsidRPr="00BF00BF">
        <w:rPr>
          <w:rFonts w:ascii="Garamond" w:eastAsia="Times New Roman" w:hAnsi="Garamond"/>
          <w:sz w:val="24"/>
          <w:szCs w:val="24"/>
          <w:lang w:eastAsia="it-IT"/>
        </w:rPr>
        <w:t xml:space="preserve"> e al </w:t>
      </w:r>
      <w:r w:rsidRPr="00BF00BF">
        <w:rPr>
          <w:rFonts w:ascii="Garamond" w:eastAsia="Times New Roman" w:hAnsi="Garamond"/>
          <w:b/>
          <w:sz w:val="24"/>
          <w:szCs w:val="24"/>
          <w:lang w:eastAsia="it-IT"/>
        </w:rPr>
        <w:t>Museo della Residenz</w:t>
      </w:r>
      <w:r w:rsidRPr="00BF00BF">
        <w:rPr>
          <w:rFonts w:ascii="Garamond" w:eastAsia="Times New Roman" w:hAnsi="Garamond"/>
          <w:sz w:val="24"/>
          <w:szCs w:val="24"/>
          <w:lang w:eastAsia="it-IT"/>
        </w:rPr>
        <w:t xml:space="preserve">, il </w:t>
      </w:r>
      <w:r w:rsidRPr="00250112">
        <w:rPr>
          <w:rFonts w:ascii="Garamond" w:eastAsia="Times New Roman" w:hAnsi="Garamond"/>
          <w:b/>
          <w:sz w:val="24"/>
          <w:szCs w:val="24"/>
          <w:lang w:eastAsia="it-IT"/>
        </w:rPr>
        <w:t>palazzo reale</w:t>
      </w:r>
      <w:r>
        <w:rPr>
          <w:rFonts w:ascii="Garamond" w:eastAsia="Times New Roman" w:hAnsi="Garamond"/>
          <w:sz w:val="24"/>
          <w:szCs w:val="24"/>
          <w:lang w:eastAsia="it-IT"/>
        </w:rPr>
        <w:t xml:space="preserve">. </w:t>
      </w:r>
      <w:r w:rsidRPr="006F3FE6">
        <w:rPr>
          <w:rFonts w:ascii="Garamond" w:eastAsia="Times New Roman" w:hAnsi="Garamond"/>
          <w:sz w:val="24"/>
          <w:szCs w:val="24"/>
          <w:lang w:eastAsia="it-IT"/>
        </w:rPr>
        <w:t>Con 130 stanze aperte al pubblico, lo splendido Cuvilliés-Theater, la Schatzkammer (camera del tesoro) e gli eleganti Hofgarten (giardini reali), la Residenz di Monaco si presenta come uno dei palazzi reali più grandi d'Europa, abitato dai Wittelsbach fino al 1918, anno della caduta della monarchia.</w:t>
      </w:r>
    </w:p>
    <w:p w14:paraId="2D596DDB" w14:textId="363C6A8E" w:rsidR="008151BE" w:rsidRPr="008151BE" w:rsidRDefault="00811428" w:rsidP="008151BE">
      <w:pPr>
        <w:shd w:val="clear" w:color="auto" w:fill="FFFFFF"/>
        <w:spacing w:after="0" w:line="240" w:lineRule="auto"/>
        <w:ind w:firstLine="708"/>
        <w:jc w:val="both"/>
        <w:rPr>
          <w:rFonts w:ascii="Garamond" w:eastAsia="Times New Roman" w:hAnsi="Garamond"/>
          <w:lang w:eastAsia="it-IT"/>
        </w:rPr>
      </w:pPr>
      <w:r>
        <w:rPr>
          <w:rFonts w:ascii="Garamond" w:eastAsia="Times New Roman" w:hAnsi="Garamond"/>
          <w:noProof/>
          <w:sz w:val="24"/>
          <w:szCs w:val="24"/>
          <w:lang w:val="en-US"/>
        </w:rPr>
        <w:drawing>
          <wp:anchor distT="0" distB="0" distL="114300" distR="114300" simplePos="0" relativeHeight="251664896" behindDoc="0" locked="0" layoutInCell="1" allowOverlap="1" wp14:anchorId="7038EB7F" wp14:editId="00E3979F">
            <wp:simplePos x="0" y="0"/>
            <wp:positionH relativeFrom="column">
              <wp:posOffset>-43815</wp:posOffset>
            </wp:positionH>
            <wp:positionV relativeFrom="paragraph">
              <wp:posOffset>295275</wp:posOffset>
            </wp:positionV>
            <wp:extent cx="3000375" cy="1972310"/>
            <wp:effectExtent l="25400" t="25400" r="22225" b="34290"/>
            <wp:wrapSquare wrapText="bothSides"/>
            <wp:docPr id="31" name="Picture 31" descr="Antiquarium,_Residenz_M%C3%BCn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iquarium,_Residenz_M%C3%BCnchen"/>
                    <pic:cNvPicPr>
                      <a:picLocks noChangeAspect="1" noChangeArrowheads="1"/>
                    </pic:cNvPicPr>
                  </pic:nvPicPr>
                  <pic:blipFill>
                    <a:blip r:embed="rId20">
                      <a:extLst>
                        <a:ext uri="{28A0092B-C50C-407E-A947-70E740481C1C}">
                          <a14:useLocalDpi xmlns:a14="http://schemas.microsoft.com/office/drawing/2010/main" val="0"/>
                        </a:ext>
                      </a:extLst>
                    </a:blip>
                    <a:srcRect l="1834" t="2684" r="1836" b="3619"/>
                    <a:stretch>
                      <a:fillRect/>
                    </a:stretch>
                  </pic:blipFill>
                  <pic:spPr bwMode="auto">
                    <a:xfrm>
                      <a:off x="0" y="0"/>
                      <a:ext cx="3000375" cy="19723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151BE" w:rsidRPr="006F3FE6">
        <w:rPr>
          <w:rFonts w:ascii="Garamond" w:eastAsia="Times New Roman" w:hAnsi="Garamond"/>
          <w:lang w:eastAsia="it-IT"/>
        </w:rPr>
        <w:t>I duchi di Baviera risiedevano originariamente nella vicina Alter Hof ma nel 1385 il duca Stephan III decise</w:t>
      </w:r>
      <w:r w:rsidR="008151BE">
        <w:rPr>
          <w:rFonts w:ascii="Garamond" w:eastAsia="Times New Roman" w:hAnsi="Garamond"/>
          <w:lang w:eastAsia="it-IT"/>
        </w:rPr>
        <w:t xml:space="preserve"> </w:t>
      </w:r>
      <w:r w:rsidR="008151BE" w:rsidRPr="006F3FE6">
        <w:rPr>
          <w:rFonts w:ascii="Garamond" w:eastAsia="Times New Roman" w:hAnsi="Garamond"/>
          <w:lang w:eastAsia="it-IT"/>
        </w:rPr>
        <w:t>di costruire una piccola fortezza; i grandi lavori di ampliamento risalgono alla fine del 1500 e proseguiranno fino a metà del 1800 con re Ludwig I: il risultato finale è un complesso che alterna molti stili, dal rinascimentale al neoclassico, passando per il barocco e rococò. All'interno colpiscono per bellezza, sfarzo e raffinatezza l'</w:t>
      </w:r>
      <w:r w:rsidR="008151BE" w:rsidRPr="006F3FE6">
        <w:rPr>
          <w:rFonts w:ascii="Garamond" w:eastAsia="Times New Roman" w:hAnsi="Garamond"/>
          <w:i/>
          <w:lang w:eastAsia="it-IT"/>
        </w:rPr>
        <w:t>Ahnengalerie</w:t>
      </w:r>
      <w:r w:rsidR="008151BE" w:rsidRPr="006F3FE6">
        <w:rPr>
          <w:rFonts w:ascii="Garamond" w:eastAsia="Times New Roman" w:hAnsi="Garamond"/>
          <w:lang w:eastAsia="it-IT"/>
        </w:rPr>
        <w:t xml:space="preserve">, la galleria degli antenati con ritratti dei più importanti membri della famiglia Wittelsbach fino all'ultimo re di Baviera Ludwig III (1845-1921); il </w:t>
      </w:r>
      <w:r w:rsidR="008151BE" w:rsidRPr="006F3FE6">
        <w:rPr>
          <w:rFonts w:ascii="Garamond" w:eastAsia="Times New Roman" w:hAnsi="Garamond"/>
          <w:i/>
          <w:lang w:eastAsia="it-IT"/>
        </w:rPr>
        <w:t>Grottenhof</w:t>
      </w:r>
      <w:r w:rsidR="008151BE" w:rsidRPr="006F3FE6">
        <w:rPr>
          <w:rFonts w:ascii="Garamond" w:eastAsia="Times New Roman" w:hAnsi="Garamond"/>
          <w:lang w:eastAsia="it-IT"/>
        </w:rPr>
        <w:t xml:space="preserve">, il più bello dei cortili del palazzo, con la fontana del Perseo e la riproduzione di un ninfeo interamente ricoperto di conchiglie; le </w:t>
      </w:r>
      <w:r w:rsidR="008151BE" w:rsidRPr="006F3FE6">
        <w:rPr>
          <w:rFonts w:ascii="Garamond" w:eastAsia="Times New Roman" w:hAnsi="Garamond"/>
          <w:i/>
          <w:lang w:eastAsia="it-IT"/>
        </w:rPr>
        <w:t>Reiche Zimmer</w:t>
      </w:r>
      <w:r w:rsidR="008151BE" w:rsidRPr="006F3FE6">
        <w:rPr>
          <w:rFonts w:ascii="Garamond" w:eastAsia="Times New Roman" w:hAnsi="Garamond"/>
          <w:lang w:eastAsia="it-IT"/>
        </w:rPr>
        <w:t xml:space="preserve">, i saloni di parata in stile rococò realizzati dal celeberrimo François de Cuvillies che nel palazzo ha </w:t>
      </w:r>
      <w:r w:rsidR="008151BE" w:rsidRPr="006F3FE6">
        <w:rPr>
          <w:rFonts w:ascii="Garamond" w:eastAsia="Times New Roman" w:hAnsi="Garamond"/>
          <w:lang w:eastAsia="it-IT"/>
        </w:rPr>
        <w:lastRenderedPageBreak/>
        <w:t xml:space="preserve">creato altre bellezze come la Grüne Galerie e il teatro di corte; la </w:t>
      </w:r>
      <w:r w:rsidR="008151BE" w:rsidRPr="006F3FE6">
        <w:rPr>
          <w:rFonts w:ascii="Garamond" w:eastAsia="Times New Roman" w:hAnsi="Garamond"/>
          <w:i/>
          <w:lang w:eastAsia="it-IT"/>
        </w:rPr>
        <w:t>Sala del Trono</w:t>
      </w:r>
      <w:r w:rsidR="008151BE" w:rsidRPr="006F3FE6">
        <w:rPr>
          <w:rFonts w:ascii="Garamond" w:eastAsia="Times New Roman" w:hAnsi="Garamond"/>
          <w:lang w:eastAsia="it-IT"/>
        </w:rPr>
        <w:t xml:space="preserve"> in stile neoclassico e l'</w:t>
      </w:r>
      <w:r w:rsidR="008151BE" w:rsidRPr="006F3FE6">
        <w:rPr>
          <w:rFonts w:ascii="Garamond" w:eastAsia="Times New Roman" w:hAnsi="Garamond"/>
          <w:i/>
          <w:lang w:eastAsia="it-IT"/>
        </w:rPr>
        <w:t>Antiquarium</w:t>
      </w:r>
      <w:r w:rsidR="008151BE" w:rsidRPr="006F3FE6">
        <w:rPr>
          <w:rFonts w:ascii="Garamond" w:eastAsia="Times New Roman" w:hAnsi="Garamond"/>
          <w:lang w:eastAsia="it-IT"/>
        </w:rPr>
        <w:t>, la più grande sala rinascimentale a nord delle Alpi. Commissionata dal duca Albrecht V a Friedrich Sustris alla fine del 1500, è abbellita da una serie di busti di impera</w:t>
      </w:r>
      <w:r w:rsidR="008151BE">
        <w:rPr>
          <w:rFonts w:ascii="Garamond" w:eastAsia="Times New Roman" w:hAnsi="Garamond"/>
          <w:lang w:eastAsia="it-IT"/>
        </w:rPr>
        <w:t xml:space="preserve">tori romani </w:t>
      </w:r>
      <w:r w:rsidR="008151BE" w:rsidRPr="006F3FE6">
        <w:rPr>
          <w:rFonts w:ascii="Garamond" w:eastAsia="Times New Roman" w:hAnsi="Garamond"/>
          <w:lang w:eastAsia="it-IT"/>
        </w:rPr>
        <w:t>e da grandi affreschi.</w:t>
      </w:r>
    </w:p>
    <w:p w14:paraId="5AD8375C" w14:textId="77777777" w:rsidR="003E4BC2" w:rsidRPr="003E4BC2" w:rsidRDefault="003E4BC2" w:rsidP="003E4BC2">
      <w:pPr>
        <w:spacing w:after="0" w:line="240" w:lineRule="auto"/>
        <w:jc w:val="both"/>
        <w:rPr>
          <w:rFonts w:ascii="Garamond" w:hAnsi="Garamond"/>
          <w:sz w:val="24"/>
          <w:szCs w:val="24"/>
        </w:rPr>
      </w:pPr>
    </w:p>
    <w:p w14:paraId="33D0A53B" w14:textId="77777777" w:rsidR="0009105D" w:rsidRDefault="00F46C42" w:rsidP="00BF00BF">
      <w:pPr>
        <w:spacing w:after="0" w:line="240" w:lineRule="auto"/>
        <w:jc w:val="both"/>
        <w:rPr>
          <w:rFonts w:ascii="Garamond" w:hAnsi="Garamond"/>
          <w:sz w:val="24"/>
          <w:szCs w:val="24"/>
        </w:rPr>
      </w:pPr>
      <w:r>
        <w:rPr>
          <w:rFonts w:ascii="Garamond" w:hAnsi="Garamond"/>
          <w:sz w:val="24"/>
          <w:szCs w:val="24"/>
        </w:rPr>
        <w:t>Dopo un’ultima passeggiata per le vie del centro, saluteremo la capitale della Baviera e cominceremo il viaggio di ritorno verso casa</w:t>
      </w:r>
      <w:r w:rsidR="00897B24">
        <w:rPr>
          <w:rFonts w:ascii="Garamond" w:hAnsi="Garamond"/>
          <w:sz w:val="24"/>
          <w:szCs w:val="24"/>
        </w:rPr>
        <w:t>, con il treno</w:t>
      </w:r>
      <w:r w:rsidR="00BF20A0">
        <w:rPr>
          <w:rFonts w:ascii="Garamond" w:hAnsi="Garamond"/>
          <w:sz w:val="24"/>
          <w:szCs w:val="24"/>
        </w:rPr>
        <w:t xml:space="preserve"> delle ore 21.08. Arrivo previsto a Roma Termini alle ore 9.22 </w:t>
      </w:r>
      <w:r w:rsidR="00A10564">
        <w:rPr>
          <w:rFonts w:ascii="Garamond" w:hAnsi="Garamond"/>
          <w:sz w:val="24"/>
          <w:szCs w:val="24"/>
        </w:rPr>
        <w:t>dell’11 marzo</w:t>
      </w:r>
      <w:r w:rsidR="00BF20A0">
        <w:rPr>
          <w:rFonts w:ascii="Garamond" w:hAnsi="Garamond"/>
          <w:sz w:val="24"/>
          <w:szCs w:val="24"/>
        </w:rPr>
        <w:t>.</w:t>
      </w:r>
    </w:p>
    <w:p w14:paraId="665F95FB" w14:textId="77777777" w:rsidR="0088774A" w:rsidRDefault="0088774A" w:rsidP="00BF00BF">
      <w:pPr>
        <w:spacing w:after="0" w:line="240" w:lineRule="auto"/>
        <w:jc w:val="both"/>
        <w:rPr>
          <w:rFonts w:ascii="Garamond" w:hAnsi="Garamond"/>
          <w:sz w:val="24"/>
          <w:szCs w:val="24"/>
        </w:rPr>
      </w:pPr>
    </w:p>
    <w:p w14:paraId="7C09BE4F" w14:textId="77777777" w:rsidR="00944084" w:rsidRDefault="00944084" w:rsidP="00BF00BF">
      <w:pPr>
        <w:spacing w:after="0" w:line="240" w:lineRule="auto"/>
        <w:jc w:val="both"/>
        <w:rPr>
          <w:rFonts w:ascii="Garamond" w:hAnsi="Garamond"/>
          <w:i/>
          <w:sz w:val="24"/>
          <w:szCs w:val="24"/>
        </w:rPr>
      </w:pPr>
    </w:p>
    <w:p w14:paraId="1CD6CDC5" w14:textId="77777777" w:rsidR="00944084" w:rsidRDefault="00944084" w:rsidP="00BF00BF">
      <w:pPr>
        <w:spacing w:after="0" w:line="240" w:lineRule="auto"/>
        <w:jc w:val="both"/>
        <w:rPr>
          <w:rFonts w:ascii="Garamond" w:hAnsi="Garamond"/>
          <w:b/>
          <w:i/>
          <w:sz w:val="24"/>
          <w:szCs w:val="24"/>
        </w:rPr>
      </w:pPr>
    </w:p>
    <w:p w14:paraId="77A0B5C9" w14:textId="77777777" w:rsidR="00944084" w:rsidRDefault="00944084" w:rsidP="00BF00BF">
      <w:pPr>
        <w:spacing w:after="0" w:line="240" w:lineRule="auto"/>
        <w:jc w:val="both"/>
        <w:rPr>
          <w:rFonts w:ascii="Garamond" w:hAnsi="Garamond"/>
          <w:b/>
          <w:i/>
          <w:sz w:val="24"/>
          <w:szCs w:val="24"/>
        </w:rPr>
      </w:pPr>
    </w:p>
    <w:p w14:paraId="6B6ADB33" w14:textId="77777777" w:rsidR="00944084" w:rsidRDefault="00944084" w:rsidP="00944084">
      <w:pPr>
        <w:spacing w:after="0" w:line="240" w:lineRule="auto"/>
        <w:jc w:val="right"/>
        <w:rPr>
          <w:rFonts w:ascii="Garamond" w:hAnsi="Garamond"/>
          <w:b/>
          <w:i/>
          <w:sz w:val="24"/>
          <w:szCs w:val="24"/>
        </w:rPr>
      </w:pPr>
      <w:r>
        <w:rPr>
          <w:rFonts w:ascii="Garamond" w:hAnsi="Garamond"/>
          <w:b/>
          <w:i/>
          <w:sz w:val="24"/>
          <w:szCs w:val="24"/>
        </w:rPr>
        <w:t>Le visite in programma potrebbero subire variazioni nei tempi ma non nei contenuti</w:t>
      </w:r>
    </w:p>
    <w:p w14:paraId="7D68250A" w14:textId="77777777" w:rsidR="00944084" w:rsidRPr="00944084" w:rsidRDefault="00944084" w:rsidP="00BF00BF">
      <w:pPr>
        <w:spacing w:after="0" w:line="240" w:lineRule="auto"/>
        <w:jc w:val="both"/>
        <w:rPr>
          <w:rFonts w:ascii="Garamond" w:hAnsi="Garamond"/>
          <w:b/>
          <w:i/>
          <w:sz w:val="24"/>
          <w:szCs w:val="24"/>
        </w:rPr>
      </w:pPr>
    </w:p>
    <w:p w14:paraId="1F61F808" w14:textId="26877E4A" w:rsidR="00455071" w:rsidRDefault="00455071" w:rsidP="00D2318E">
      <w:pPr>
        <w:rPr>
          <w:rFonts w:ascii="Arial" w:hAnsi="Arial" w:cs="Arial"/>
          <w:i/>
          <w:sz w:val="10"/>
        </w:rPr>
      </w:pPr>
    </w:p>
    <w:sectPr w:rsidR="00455071" w:rsidSect="00BB5919">
      <w:headerReference w:type="default" r:id="rId21"/>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90928" w14:textId="77777777" w:rsidR="00897B24" w:rsidRDefault="00897B24" w:rsidP="002E6C1F">
      <w:pPr>
        <w:spacing w:after="0" w:line="240" w:lineRule="auto"/>
      </w:pPr>
      <w:r>
        <w:separator/>
      </w:r>
    </w:p>
  </w:endnote>
  <w:endnote w:type="continuationSeparator" w:id="0">
    <w:p w14:paraId="49992C65" w14:textId="77777777" w:rsidR="00897B24" w:rsidRDefault="00897B24" w:rsidP="002E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609BC" w14:textId="0B25DEC1" w:rsidR="00897B24" w:rsidRPr="00E97E95" w:rsidRDefault="00897B24" w:rsidP="002901AA">
    <w:pPr>
      <w:spacing w:after="0" w:line="240" w:lineRule="auto"/>
      <w:jc w:val="center"/>
      <w:rPr>
        <w:rFonts w:ascii="Arial" w:hAnsi="Arial" w:cs="Arial"/>
        <w:b/>
        <w:bCs/>
        <w:sz w:val="18"/>
        <w:szCs w:val="18"/>
        <w:u w:val="single"/>
      </w:rPr>
    </w:pPr>
    <w:r w:rsidRPr="00E97E95">
      <w:rPr>
        <w:rFonts w:ascii="Arial" w:hAnsi="Arial" w:cs="Arial"/>
        <w:b/>
        <w:bCs/>
        <w:sz w:val="18"/>
        <w:szCs w:val="18"/>
        <w:u w:val="single"/>
      </w:rPr>
      <w:t xml:space="preserve">Viaggio </w:t>
    </w:r>
    <w:r>
      <w:rPr>
        <w:rFonts w:ascii="Arial" w:hAnsi="Arial" w:cs="Arial"/>
        <w:b/>
        <w:bCs/>
        <w:sz w:val="18"/>
        <w:szCs w:val="18"/>
        <w:u w:val="single"/>
      </w:rPr>
      <w:t>a Monaco</w:t>
    </w:r>
    <w:r w:rsidRPr="00E97E95">
      <w:rPr>
        <w:rFonts w:ascii="Arial" w:hAnsi="Arial" w:cs="Arial"/>
        <w:b/>
        <w:bCs/>
        <w:sz w:val="18"/>
        <w:szCs w:val="18"/>
        <w:u w:val="single"/>
      </w:rPr>
      <w:t xml:space="preserve">, </w:t>
    </w:r>
    <w:r w:rsidR="0020067C">
      <w:rPr>
        <w:rFonts w:ascii="Arial" w:hAnsi="Arial" w:cs="Arial"/>
        <w:b/>
        <w:bCs/>
        <w:sz w:val="18"/>
        <w:szCs w:val="18"/>
        <w:u w:val="single"/>
      </w:rPr>
      <w:t>6-11 marzo 2014</w:t>
    </w:r>
  </w:p>
  <w:p w14:paraId="5A802B71" w14:textId="77777777" w:rsidR="00897B24" w:rsidRPr="00E97E95" w:rsidRDefault="00897B24" w:rsidP="002901AA">
    <w:pPr>
      <w:spacing w:after="0" w:line="240" w:lineRule="auto"/>
      <w:jc w:val="center"/>
      <w:rPr>
        <w:rFonts w:ascii="Arial" w:hAnsi="Arial" w:cs="Arial"/>
        <w:sz w:val="18"/>
        <w:szCs w:val="18"/>
      </w:rPr>
    </w:pPr>
    <w:r w:rsidRPr="00E97E95">
      <w:rPr>
        <w:rFonts w:ascii="Arial" w:hAnsi="Arial" w:cs="Arial"/>
        <w:sz w:val="18"/>
        <w:szCs w:val="18"/>
      </w:rPr>
      <w:t>Programmazione e Conduzione/</w:t>
    </w:r>
    <w:r>
      <w:rPr>
        <w:rFonts w:ascii="Arial" w:hAnsi="Arial" w:cs="Arial"/>
        <w:sz w:val="18"/>
        <w:szCs w:val="18"/>
      </w:rPr>
      <w:t xml:space="preserve"> </w:t>
    </w:r>
    <w:r w:rsidRPr="00E97E95">
      <w:rPr>
        <w:rFonts w:ascii="Arial" w:hAnsi="Arial" w:cs="Arial"/>
        <w:b/>
        <w:bCs/>
        <w:i/>
        <w:iCs/>
        <w:sz w:val="18"/>
        <w:szCs w:val="18"/>
      </w:rPr>
      <w:t>Associazione Culturale Flumen</w:t>
    </w:r>
    <w:r w:rsidRPr="00E97E95">
      <w:rPr>
        <w:rFonts w:ascii="Arial" w:hAnsi="Arial" w:cs="Arial"/>
        <w:sz w:val="18"/>
        <w:szCs w:val="18"/>
      </w:rPr>
      <w:t xml:space="preserve">, </w:t>
    </w:r>
    <w:r>
      <w:rPr>
        <w:rFonts w:ascii="Arial" w:hAnsi="Arial" w:cs="Arial"/>
        <w:sz w:val="18"/>
        <w:szCs w:val="18"/>
      </w:rPr>
      <w:t>sede di Latina, via Dublino 17 - Latina</w:t>
    </w:r>
  </w:p>
  <w:p w14:paraId="020F6618" w14:textId="77777777" w:rsidR="00897B24" w:rsidRPr="0023189D" w:rsidRDefault="00897B24" w:rsidP="002901AA">
    <w:pPr>
      <w:spacing w:after="0" w:line="240" w:lineRule="auto"/>
      <w:jc w:val="center"/>
    </w:pPr>
    <w:r w:rsidRPr="00E97E95">
      <w:rPr>
        <w:rFonts w:ascii="Arial" w:hAnsi="Arial" w:cs="Arial"/>
        <w:sz w:val="18"/>
        <w:szCs w:val="18"/>
      </w:rPr>
      <w:t>Organizzazione Tecnica/</w:t>
    </w:r>
    <w:r>
      <w:rPr>
        <w:rFonts w:ascii="Arial" w:hAnsi="Arial" w:cs="Arial"/>
        <w:sz w:val="18"/>
        <w:szCs w:val="18"/>
      </w:rPr>
      <w:t xml:space="preserve"> </w:t>
    </w:r>
    <w:r w:rsidRPr="00E97E95">
      <w:rPr>
        <w:rFonts w:ascii="Arial" w:hAnsi="Arial" w:cs="Arial"/>
        <w:b/>
        <w:bCs/>
        <w:i/>
        <w:iCs/>
        <w:sz w:val="18"/>
        <w:szCs w:val="18"/>
      </w:rPr>
      <w:t>Tour Operator “The Partner”</w:t>
    </w:r>
    <w:r w:rsidRPr="00E97E95">
      <w:rPr>
        <w:rFonts w:ascii="Arial" w:hAnsi="Arial" w:cs="Arial"/>
        <w:sz w:val="18"/>
        <w:szCs w:val="18"/>
      </w:rPr>
      <w:t>, via G. Sommeiller 13 - Roma</w:t>
    </w:r>
  </w:p>
  <w:p w14:paraId="23CC6A9B" w14:textId="77777777" w:rsidR="00897B24" w:rsidRDefault="00897B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F54E8" w14:textId="77777777" w:rsidR="00897B24" w:rsidRDefault="00897B24" w:rsidP="002E6C1F">
      <w:pPr>
        <w:spacing w:after="0" w:line="240" w:lineRule="auto"/>
      </w:pPr>
      <w:r>
        <w:separator/>
      </w:r>
    </w:p>
  </w:footnote>
  <w:footnote w:type="continuationSeparator" w:id="0">
    <w:p w14:paraId="161A09F4" w14:textId="77777777" w:rsidR="00897B24" w:rsidRDefault="00897B24" w:rsidP="002E6C1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EBC34" w14:textId="48C3B33A" w:rsidR="00897B24" w:rsidRDefault="00811428" w:rsidP="007202DE">
    <w:pPr>
      <w:pStyle w:val="Header"/>
      <w:jc w:val="center"/>
    </w:pPr>
    <w:r>
      <w:rPr>
        <w:noProof/>
        <w:lang w:val="en-US"/>
      </w:rPr>
      <w:drawing>
        <wp:inline distT="0" distB="0" distL="0" distR="0" wp14:anchorId="3493235B" wp14:editId="27537BDE">
          <wp:extent cx="1041400" cy="889000"/>
          <wp:effectExtent l="0" t="0" r="0" b="0"/>
          <wp:docPr id="2" name="Picture 2" descr="logo_flu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lum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8890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CA0"/>
    <w:multiLevelType w:val="hybridMultilevel"/>
    <w:tmpl w:val="188637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B856A1"/>
    <w:multiLevelType w:val="hybridMultilevel"/>
    <w:tmpl w:val="52AC0EF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nsid w:val="115238B8"/>
    <w:multiLevelType w:val="hybridMultilevel"/>
    <w:tmpl w:val="549406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6356BD5"/>
    <w:multiLevelType w:val="hybridMultilevel"/>
    <w:tmpl w:val="32A66F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30632D6"/>
    <w:multiLevelType w:val="hybridMultilevel"/>
    <w:tmpl w:val="D3805E6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A3463A3"/>
    <w:multiLevelType w:val="hybridMultilevel"/>
    <w:tmpl w:val="6AC0B720"/>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6">
    <w:nsid w:val="5E8861B3"/>
    <w:multiLevelType w:val="hybridMultilevel"/>
    <w:tmpl w:val="90F0F44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0B40BF9"/>
    <w:multiLevelType w:val="hybridMultilevel"/>
    <w:tmpl w:val="11C2B484"/>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471"/>
    <w:rsid w:val="000436B7"/>
    <w:rsid w:val="0009105D"/>
    <w:rsid w:val="000E6D85"/>
    <w:rsid w:val="00105A44"/>
    <w:rsid w:val="00114EB7"/>
    <w:rsid w:val="00122296"/>
    <w:rsid w:val="00152965"/>
    <w:rsid w:val="00165BCA"/>
    <w:rsid w:val="00166D17"/>
    <w:rsid w:val="001F2695"/>
    <w:rsid w:val="0020067C"/>
    <w:rsid w:val="00250112"/>
    <w:rsid w:val="002673BC"/>
    <w:rsid w:val="002901AA"/>
    <w:rsid w:val="002D54D1"/>
    <w:rsid w:val="002E6C1F"/>
    <w:rsid w:val="00312A5B"/>
    <w:rsid w:val="00330287"/>
    <w:rsid w:val="003325DB"/>
    <w:rsid w:val="0038183F"/>
    <w:rsid w:val="00381D7A"/>
    <w:rsid w:val="00391240"/>
    <w:rsid w:val="003E19A0"/>
    <w:rsid w:val="003E4BC2"/>
    <w:rsid w:val="00423113"/>
    <w:rsid w:val="00427C89"/>
    <w:rsid w:val="00432918"/>
    <w:rsid w:val="00455071"/>
    <w:rsid w:val="00475BBD"/>
    <w:rsid w:val="004C1CD1"/>
    <w:rsid w:val="0059267F"/>
    <w:rsid w:val="005A33D9"/>
    <w:rsid w:val="005F135F"/>
    <w:rsid w:val="006F3FE6"/>
    <w:rsid w:val="00710B17"/>
    <w:rsid w:val="007202DE"/>
    <w:rsid w:val="00721A21"/>
    <w:rsid w:val="00765E54"/>
    <w:rsid w:val="00785B7B"/>
    <w:rsid w:val="0078687C"/>
    <w:rsid w:val="00790860"/>
    <w:rsid w:val="007D5DCF"/>
    <w:rsid w:val="007E5415"/>
    <w:rsid w:val="007F4073"/>
    <w:rsid w:val="00811428"/>
    <w:rsid w:val="008151BE"/>
    <w:rsid w:val="00836928"/>
    <w:rsid w:val="00864084"/>
    <w:rsid w:val="0088774A"/>
    <w:rsid w:val="00897B24"/>
    <w:rsid w:val="008C3096"/>
    <w:rsid w:val="008F5B1C"/>
    <w:rsid w:val="0094299A"/>
    <w:rsid w:val="00944084"/>
    <w:rsid w:val="009917E1"/>
    <w:rsid w:val="009A4738"/>
    <w:rsid w:val="009C7C95"/>
    <w:rsid w:val="00A04980"/>
    <w:rsid w:val="00A10564"/>
    <w:rsid w:val="00A87290"/>
    <w:rsid w:val="00A97C70"/>
    <w:rsid w:val="00AC5BAD"/>
    <w:rsid w:val="00B91CBC"/>
    <w:rsid w:val="00B93EC8"/>
    <w:rsid w:val="00BA73E0"/>
    <w:rsid w:val="00BB5919"/>
    <w:rsid w:val="00BE73B8"/>
    <w:rsid w:val="00BF00BF"/>
    <w:rsid w:val="00BF20A0"/>
    <w:rsid w:val="00C07D69"/>
    <w:rsid w:val="00C1280D"/>
    <w:rsid w:val="00C22C14"/>
    <w:rsid w:val="00C57009"/>
    <w:rsid w:val="00CB6486"/>
    <w:rsid w:val="00CD1F44"/>
    <w:rsid w:val="00CE731E"/>
    <w:rsid w:val="00D0471A"/>
    <w:rsid w:val="00D2318E"/>
    <w:rsid w:val="00D4024B"/>
    <w:rsid w:val="00D52E8D"/>
    <w:rsid w:val="00D87F64"/>
    <w:rsid w:val="00DD76CE"/>
    <w:rsid w:val="00DE504D"/>
    <w:rsid w:val="00DF718F"/>
    <w:rsid w:val="00E16D42"/>
    <w:rsid w:val="00E40733"/>
    <w:rsid w:val="00E51AA9"/>
    <w:rsid w:val="00E718AD"/>
    <w:rsid w:val="00E82468"/>
    <w:rsid w:val="00E84D64"/>
    <w:rsid w:val="00E92E9F"/>
    <w:rsid w:val="00EA32C8"/>
    <w:rsid w:val="00F038C3"/>
    <w:rsid w:val="00F04313"/>
    <w:rsid w:val="00F05D78"/>
    <w:rsid w:val="00F13ABB"/>
    <w:rsid w:val="00F23471"/>
    <w:rsid w:val="00F40B0B"/>
    <w:rsid w:val="00F46C42"/>
    <w:rsid w:val="00FA38C2"/>
    <w:rsid w:val="00FB5CB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1"/>
    <o:shapelayout v:ext="edit">
      <o:idmap v:ext="edit" data="1"/>
    </o:shapelayout>
  </w:shapeDefaults>
  <w:decimalSymbol w:val=","/>
  <w:listSeparator w:val=";"/>
  <w14:docId w14:val="660C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91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23471"/>
    <w:rPr>
      <w:b/>
      <w:bCs/>
    </w:rPr>
  </w:style>
  <w:style w:type="paragraph" w:styleId="Header">
    <w:name w:val="header"/>
    <w:basedOn w:val="Normal"/>
    <w:link w:val="HeaderChar"/>
    <w:uiPriority w:val="99"/>
    <w:unhideWhenUsed/>
    <w:rsid w:val="002E6C1F"/>
    <w:pPr>
      <w:tabs>
        <w:tab w:val="center" w:pos="4819"/>
        <w:tab w:val="right" w:pos="9638"/>
      </w:tabs>
    </w:pPr>
  </w:style>
  <w:style w:type="character" w:customStyle="1" w:styleId="HeaderChar">
    <w:name w:val="Header Char"/>
    <w:link w:val="Header"/>
    <w:uiPriority w:val="99"/>
    <w:rsid w:val="002E6C1F"/>
    <w:rPr>
      <w:sz w:val="22"/>
      <w:szCs w:val="22"/>
      <w:lang w:eastAsia="en-US"/>
    </w:rPr>
  </w:style>
  <w:style w:type="paragraph" w:styleId="Footer">
    <w:name w:val="footer"/>
    <w:basedOn w:val="Normal"/>
    <w:link w:val="FooterChar"/>
    <w:uiPriority w:val="99"/>
    <w:unhideWhenUsed/>
    <w:rsid w:val="002E6C1F"/>
    <w:pPr>
      <w:tabs>
        <w:tab w:val="center" w:pos="4819"/>
        <w:tab w:val="right" w:pos="9638"/>
      </w:tabs>
    </w:pPr>
  </w:style>
  <w:style w:type="character" w:customStyle="1" w:styleId="FooterChar">
    <w:name w:val="Footer Char"/>
    <w:link w:val="Footer"/>
    <w:uiPriority w:val="99"/>
    <w:rsid w:val="002E6C1F"/>
    <w:rPr>
      <w:sz w:val="22"/>
      <w:szCs w:val="22"/>
      <w:lang w:eastAsia="en-US"/>
    </w:rPr>
  </w:style>
  <w:style w:type="character" w:styleId="Hyperlink">
    <w:name w:val="Hyperlink"/>
    <w:uiPriority w:val="99"/>
    <w:unhideWhenUsed/>
    <w:rsid w:val="00250112"/>
    <w:rPr>
      <w:color w:val="0000FF"/>
      <w:u w:val="single"/>
    </w:rPr>
  </w:style>
  <w:style w:type="paragraph" w:styleId="NormalWeb">
    <w:name w:val="Normal (Web)"/>
    <w:basedOn w:val="Normal"/>
    <w:uiPriority w:val="99"/>
    <w:semiHidden/>
    <w:unhideWhenUsed/>
    <w:rsid w:val="00432918"/>
    <w:rPr>
      <w:rFonts w:ascii="Times New Roman" w:hAnsi="Times New Roman"/>
      <w:sz w:val="24"/>
      <w:szCs w:val="24"/>
    </w:rPr>
  </w:style>
  <w:style w:type="paragraph" w:styleId="BlockText">
    <w:name w:val="Block Text"/>
    <w:basedOn w:val="Normal"/>
    <w:rsid w:val="00455071"/>
    <w:pPr>
      <w:spacing w:after="0" w:line="240" w:lineRule="auto"/>
      <w:ind w:left="2835" w:right="2692"/>
      <w:jc w:val="center"/>
    </w:pPr>
    <w:rPr>
      <w:rFonts w:ascii="Times New Roman" w:eastAsia="Times New Roman" w:hAnsi="Times New Roman"/>
      <w:sz w:val="24"/>
      <w:szCs w:val="20"/>
      <w:lang w:eastAsia="it-IT"/>
    </w:rPr>
  </w:style>
  <w:style w:type="paragraph" w:styleId="BodyText3">
    <w:name w:val="Body Text 3"/>
    <w:basedOn w:val="Normal"/>
    <w:link w:val="BodyText3Char"/>
    <w:uiPriority w:val="99"/>
    <w:rsid w:val="00455071"/>
    <w:pPr>
      <w:spacing w:after="120" w:line="240" w:lineRule="auto"/>
    </w:pPr>
    <w:rPr>
      <w:rFonts w:ascii="Times New Roman" w:eastAsia="Times New Roman" w:hAnsi="Times New Roman"/>
      <w:sz w:val="16"/>
      <w:szCs w:val="16"/>
      <w:lang w:eastAsia="it-IT"/>
    </w:rPr>
  </w:style>
  <w:style w:type="character" w:customStyle="1" w:styleId="BodyText3Char">
    <w:name w:val="Body Text 3 Char"/>
    <w:link w:val="BodyText3"/>
    <w:uiPriority w:val="99"/>
    <w:rsid w:val="00455071"/>
    <w:rPr>
      <w:rFonts w:ascii="Times New Roman" w:eastAsia="Times New Roman" w:hAnsi="Times New Roman"/>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91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23471"/>
    <w:rPr>
      <w:b/>
      <w:bCs/>
    </w:rPr>
  </w:style>
  <w:style w:type="paragraph" w:styleId="Header">
    <w:name w:val="header"/>
    <w:basedOn w:val="Normal"/>
    <w:link w:val="HeaderChar"/>
    <w:uiPriority w:val="99"/>
    <w:unhideWhenUsed/>
    <w:rsid w:val="002E6C1F"/>
    <w:pPr>
      <w:tabs>
        <w:tab w:val="center" w:pos="4819"/>
        <w:tab w:val="right" w:pos="9638"/>
      </w:tabs>
    </w:pPr>
  </w:style>
  <w:style w:type="character" w:customStyle="1" w:styleId="HeaderChar">
    <w:name w:val="Header Char"/>
    <w:link w:val="Header"/>
    <w:uiPriority w:val="99"/>
    <w:rsid w:val="002E6C1F"/>
    <w:rPr>
      <w:sz w:val="22"/>
      <w:szCs w:val="22"/>
      <w:lang w:eastAsia="en-US"/>
    </w:rPr>
  </w:style>
  <w:style w:type="paragraph" w:styleId="Footer">
    <w:name w:val="footer"/>
    <w:basedOn w:val="Normal"/>
    <w:link w:val="FooterChar"/>
    <w:uiPriority w:val="99"/>
    <w:unhideWhenUsed/>
    <w:rsid w:val="002E6C1F"/>
    <w:pPr>
      <w:tabs>
        <w:tab w:val="center" w:pos="4819"/>
        <w:tab w:val="right" w:pos="9638"/>
      </w:tabs>
    </w:pPr>
  </w:style>
  <w:style w:type="character" w:customStyle="1" w:styleId="FooterChar">
    <w:name w:val="Footer Char"/>
    <w:link w:val="Footer"/>
    <w:uiPriority w:val="99"/>
    <w:rsid w:val="002E6C1F"/>
    <w:rPr>
      <w:sz w:val="22"/>
      <w:szCs w:val="22"/>
      <w:lang w:eastAsia="en-US"/>
    </w:rPr>
  </w:style>
  <w:style w:type="character" w:styleId="Hyperlink">
    <w:name w:val="Hyperlink"/>
    <w:uiPriority w:val="99"/>
    <w:unhideWhenUsed/>
    <w:rsid w:val="00250112"/>
    <w:rPr>
      <w:color w:val="0000FF"/>
      <w:u w:val="single"/>
    </w:rPr>
  </w:style>
  <w:style w:type="paragraph" w:styleId="NormalWeb">
    <w:name w:val="Normal (Web)"/>
    <w:basedOn w:val="Normal"/>
    <w:uiPriority w:val="99"/>
    <w:semiHidden/>
    <w:unhideWhenUsed/>
    <w:rsid w:val="00432918"/>
    <w:rPr>
      <w:rFonts w:ascii="Times New Roman" w:hAnsi="Times New Roman"/>
      <w:sz w:val="24"/>
      <w:szCs w:val="24"/>
    </w:rPr>
  </w:style>
  <w:style w:type="paragraph" w:styleId="BlockText">
    <w:name w:val="Block Text"/>
    <w:basedOn w:val="Normal"/>
    <w:rsid w:val="00455071"/>
    <w:pPr>
      <w:spacing w:after="0" w:line="240" w:lineRule="auto"/>
      <w:ind w:left="2835" w:right="2692"/>
      <w:jc w:val="center"/>
    </w:pPr>
    <w:rPr>
      <w:rFonts w:ascii="Times New Roman" w:eastAsia="Times New Roman" w:hAnsi="Times New Roman"/>
      <w:sz w:val="24"/>
      <w:szCs w:val="20"/>
      <w:lang w:eastAsia="it-IT"/>
    </w:rPr>
  </w:style>
  <w:style w:type="paragraph" w:styleId="BodyText3">
    <w:name w:val="Body Text 3"/>
    <w:basedOn w:val="Normal"/>
    <w:link w:val="BodyText3Char"/>
    <w:uiPriority w:val="99"/>
    <w:rsid w:val="00455071"/>
    <w:pPr>
      <w:spacing w:after="120" w:line="240" w:lineRule="auto"/>
    </w:pPr>
    <w:rPr>
      <w:rFonts w:ascii="Times New Roman" w:eastAsia="Times New Roman" w:hAnsi="Times New Roman"/>
      <w:sz w:val="16"/>
      <w:szCs w:val="16"/>
      <w:lang w:eastAsia="it-IT"/>
    </w:rPr>
  </w:style>
  <w:style w:type="character" w:customStyle="1" w:styleId="BodyText3Char">
    <w:name w:val="Body Text 3 Char"/>
    <w:link w:val="BodyText3"/>
    <w:uiPriority w:val="99"/>
    <w:rsid w:val="0045507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67988">
      <w:bodyDiv w:val="1"/>
      <w:marLeft w:val="0"/>
      <w:marRight w:val="0"/>
      <w:marTop w:val="0"/>
      <w:marBottom w:val="0"/>
      <w:divBdr>
        <w:top w:val="none" w:sz="0" w:space="0" w:color="auto"/>
        <w:left w:val="none" w:sz="0" w:space="0" w:color="auto"/>
        <w:bottom w:val="none" w:sz="0" w:space="0" w:color="auto"/>
        <w:right w:val="none" w:sz="0" w:space="0" w:color="auto"/>
      </w:divBdr>
      <w:divsChild>
        <w:div w:id="1253247894">
          <w:marLeft w:val="0"/>
          <w:marRight w:val="0"/>
          <w:marTop w:val="0"/>
          <w:marBottom w:val="0"/>
          <w:divBdr>
            <w:top w:val="none" w:sz="0" w:space="0" w:color="auto"/>
            <w:left w:val="none" w:sz="0" w:space="0" w:color="auto"/>
            <w:bottom w:val="none" w:sz="0" w:space="0" w:color="auto"/>
            <w:right w:val="none" w:sz="0" w:space="0" w:color="auto"/>
          </w:divBdr>
          <w:divsChild>
            <w:div w:id="93794629">
              <w:marLeft w:val="0"/>
              <w:marRight w:val="0"/>
              <w:marTop w:val="0"/>
              <w:marBottom w:val="0"/>
              <w:divBdr>
                <w:top w:val="none" w:sz="0" w:space="0" w:color="auto"/>
                <w:left w:val="none" w:sz="0" w:space="0" w:color="auto"/>
                <w:bottom w:val="none" w:sz="0" w:space="0" w:color="auto"/>
                <w:right w:val="none" w:sz="0" w:space="0" w:color="auto"/>
              </w:divBdr>
              <w:divsChild>
                <w:div w:id="1470437187">
                  <w:marLeft w:val="0"/>
                  <w:marRight w:val="0"/>
                  <w:marTop w:val="0"/>
                  <w:marBottom w:val="0"/>
                  <w:divBdr>
                    <w:top w:val="none" w:sz="0" w:space="0" w:color="auto"/>
                    <w:left w:val="none" w:sz="0" w:space="0" w:color="auto"/>
                    <w:bottom w:val="none" w:sz="0" w:space="0" w:color="auto"/>
                    <w:right w:val="none" w:sz="0" w:space="0" w:color="auto"/>
                  </w:divBdr>
                  <w:divsChild>
                    <w:div w:id="369111012">
                      <w:marLeft w:val="0"/>
                      <w:marRight w:val="0"/>
                      <w:marTop w:val="0"/>
                      <w:marBottom w:val="150"/>
                      <w:divBdr>
                        <w:top w:val="none" w:sz="0" w:space="0" w:color="auto"/>
                        <w:left w:val="none" w:sz="0" w:space="0" w:color="auto"/>
                        <w:bottom w:val="none" w:sz="0" w:space="0" w:color="auto"/>
                        <w:right w:val="none" w:sz="0" w:space="0" w:color="auto"/>
                      </w:divBdr>
                      <w:divsChild>
                        <w:div w:id="128059747">
                          <w:marLeft w:val="0"/>
                          <w:marRight w:val="0"/>
                          <w:marTop w:val="0"/>
                          <w:marBottom w:val="0"/>
                          <w:divBdr>
                            <w:top w:val="none" w:sz="0" w:space="0" w:color="auto"/>
                            <w:left w:val="none" w:sz="0" w:space="0" w:color="auto"/>
                            <w:bottom w:val="none" w:sz="0" w:space="0" w:color="auto"/>
                            <w:right w:val="none" w:sz="0" w:space="0" w:color="auto"/>
                          </w:divBdr>
                          <w:divsChild>
                            <w:div w:id="905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075272">
      <w:bodyDiv w:val="1"/>
      <w:marLeft w:val="0"/>
      <w:marRight w:val="0"/>
      <w:marTop w:val="0"/>
      <w:marBottom w:val="0"/>
      <w:divBdr>
        <w:top w:val="none" w:sz="0" w:space="0" w:color="auto"/>
        <w:left w:val="none" w:sz="0" w:space="0" w:color="auto"/>
        <w:bottom w:val="none" w:sz="0" w:space="0" w:color="auto"/>
        <w:right w:val="none" w:sz="0" w:space="0" w:color="auto"/>
      </w:divBdr>
    </w:div>
    <w:div w:id="1012029630">
      <w:bodyDiv w:val="1"/>
      <w:marLeft w:val="0"/>
      <w:marRight w:val="0"/>
      <w:marTop w:val="0"/>
      <w:marBottom w:val="0"/>
      <w:divBdr>
        <w:top w:val="none" w:sz="0" w:space="0" w:color="auto"/>
        <w:left w:val="none" w:sz="0" w:space="0" w:color="auto"/>
        <w:bottom w:val="none" w:sz="0" w:space="0" w:color="auto"/>
        <w:right w:val="none" w:sz="0" w:space="0" w:color="auto"/>
      </w:divBdr>
      <w:divsChild>
        <w:div w:id="583614713">
          <w:marLeft w:val="0"/>
          <w:marRight w:val="0"/>
          <w:marTop w:val="0"/>
          <w:marBottom w:val="0"/>
          <w:divBdr>
            <w:top w:val="none" w:sz="0" w:space="0" w:color="auto"/>
            <w:left w:val="none" w:sz="0" w:space="0" w:color="auto"/>
            <w:bottom w:val="none" w:sz="0" w:space="0" w:color="auto"/>
            <w:right w:val="none" w:sz="0" w:space="0" w:color="auto"/>
          </w:divBdr>
          <w:divsChild>
            <w:div w:id="1230119696">
              <w:marLeft w:val="0"/>
              <w:marRight w:val="0"/>
              <w:marTop w:val="0"/>
              <w:marBottom w:val="0"/>
              <w:divBdr>
                <w:top w:val="none" w:sz="0" w:space="0" w:color="auto"/>
                <w:left w:val="none" w:sz="0" w:space="0" w:color="auto"/>
                <w:bottom w:val="none" w:sz="0" w:space="0" w:color="auto"/>
                <w:right w:val="none" w:sz="0" w:space="0" w:color="auto"/>
              </w:divBdr>
              <w:divsChild>
                <w:div w:id="10103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1816">
      <w:bodyDiv w:val="1"/>
      <w:marLeft w:val="0"/>
      <w:marRight w:val="0"/>
      <w:marTop w:val="0"/>
      <w:marBottom w:val="0"/>
      <w:divBdr>
        <w:top w:val="none" w:sz="0" w:space="0" w:color="auto"/>
        <w:left w:val="none" w:sz="0" w:space="0" w:color="auto"/>
        <w:bottom w:val="none" w:sz="0" w:space="0" w:color="auto"/>
        <w:right w:val="none" w:sz="0" w:space="0" w:color="auto"/>
      </w:divBdr>
      <w:divsChild>
        <w:div w:id="59914726">
          <w:marLeft w:val="0"/>
          <w:marRight w:val="0"/>
          <w:marTop w:val="0"/>
          <w:marBottom w:val="0"/>
          <w:divBdr>
            <w:top w:val="none" w:sz="0" w:space="0" w:color="auto"/>
            <w:left w:val="none" w:sz="0" w:space="0" w:color="auto"/>
            <w:bottom w:val="none" w:sz="0" w:space="0" w:color="auto"/>
            <w:right w:val="none" w:sz="0" w:space="0" w:color="auto"/>
          </w:divBdr>
          <w:divsChild>
            <w:div w:id="922570477">
              <w:marLeft w:val="0"/>
              <w:marRight w:val="0"/>
              <w:marTop w:val="0"/>
              <w:marBottom w:val="0"/>
              <w:divBdr>
                <w:top w:val="none" w:sz="0" w:space="0" w:color="auto"/>
                <w:left w:val="none" w:sz="0" w:space="0" w:color="auto"/>
                <w:bottom w:val="none" w:sz="0" w:space="0" w:color="auto"/>
                <w:right w:val="none" w:sz="0" w:space="0" w:color="auto"/>
              </w:divBdr>
              <w:divsChild>
                <w:div w:id="221718225">
                  <w:marLeft w:val="0"/>
                  <w:marRight w:val="0"/>
                  <w:marTop w:val="0"/>
                  <w:marBottom w:val="0"/>
                  <w:divBdr>
                    <w:top w:val="none" w:sz="0" w:space="0" w:color="auto"/>
                    <w:left w:val="none" w:sz="0" w:space="0" w:color="auto"/>
                    <w:bottom w:val="none" w:sz="0" w:space="0" w:color="auto"/>
                    <w:right w:val="none" w:sz="0" w:space="0" w:color="auto"/>
                  </w:divBdr>
                  <w:divsChild>
                    <w:div w:id="764032017">
                      <w:marLeft w:val="0"/>
                      <w:marRight w:val="0"/>
                      <w:marTop w:val="0"/>
                      <w:marBottom w:val="150"/>
                      <w:divBdr>
                        <w:top w:val="none" w:sz="0" w:space="0" w:color="auto"/>
                        <w:left w:val="none" w:sz="0" w:space="0" w:color="auto"/>
                        <w:bottom w:val="none" w:sz="0" w:space="0" w:color="auto"/>
                        <w:right w:val="none" w:sz="0" w:space="0" w:color="auto"/>
                      </w:divBdr>
                      <w:divsChild>
                        <w:div w:id="1835996423">
                          <w:marLeft w:val="0"/>
                          <w:marRight w:val="0"/>
                          <w:marTop w:val="0"/>
                          <w:marBottom w:val="0"/>
                          <w:divBdr>
                            <w:top w:val="none" w:sz="0" w:space="0" w:color="auto"/>
                            <w:left w:val="none" w:sz="0" w:space="0" w:color="auto"/>
                            <w:bottom w:val="none" w:sz="0" w:space="0" w:color="auto"/>
                            <w:right w:val="none" w:sz="0" w:space="0" w:color="auto"/>
                          </w:divBdr>
                          <w:divsChild>
                            <w:div w:id="5714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063709">
      <w:bodyDiv w:val="1"/>
      <w:marLeft w:val="0"/>
      <w:marRight w:val="0"/>
      <w:marTop w:val="0"/>
      <w:marBottom w:val="0"/>
      <w:divBdr>
        <w:top w:val="none" w:sz="0" w:space="0" w:color="auto"/>
        <w:left w:val="none" w:sz="0" w:space="0" w:color="auto"/>
        <w:bottom w:val="none" w:sz="0" w:space="0" w:color="auto"/>
        <w:right w:val="none" w:sz="0" w:space="0" w:color="auto"/>
      </w:divBdr>
      <w:divsChild>
        <w:div w:id="1671131893">
          <w:marLeft w:val="0"/>
          <w:marRight w:val="0"/>
          <w:marTop w:val="0"/>
          <w:marBottom w:val="0"/>
          <w:divBdr>
            <w:top w:val="none" w:sz="0" w:space="0" w:color="auto"/>
            <w:left w:val="none" w:sz="0" w:space="0" w:color="auto"/>
            <w:bottom w:val="none" w:sz="0" w:space="0" w:color="auto"/>
            <w:right w:val="none" w:sz="0" w:space="0" w:color="auto"/>
          </w:divBdr>
          <w:divsChild>
            <w:div w:id="1852987037">
              <w:marLeft w:val="0"/>
              <w:marRight w:val="0"/>
              <w:marTop w:val="0"/>
              <w:marBottom w:val="0"/>
              <w:divBdr>
                <w:top w:val="none" w:sz="0" w:space="0" w:color="auto"/>
                <w:left w:val="none" w:sz="0" w:space="0" w:color="auto"/>
                <w:bottom w:val="none" w:sz="0" w:space="0" w:color="auto"/>
                <w:right w:val="none" w:sz="0" w:space="0" w:color="auto"/>
              </w:divBdr>
              <w:divsChild>
                <w:div w:id="2119762056">
                  <w:marLeft w:val="0"/>
                  <w:marRight w:val="0"/>
                  <w:marTop w:val="0"/>
                  <w:marBottom w:val="0"/>
                  <w:divBdr>
                    <w:top w:val="none" w:sz="0" w:space="0" w:color="auto"/>
                    <w:left w:val="none" w:sz="0" w:space="0" w:color="auto"/>
                    <w:bottom w:val="none" w:sz="0" w:space="0" w:color="auto"/>
                    <w:right w:val="none" w:sz="0" w:space="0" w:color="auto"/>
                  </w:divBdr>
                  <w:divsChild>
                    <w:div w:id="1455324132">
                      <w:marLeft w:val="0"/>
                      <w:marRight w:val="0"/>
                      <w:marTop w:val="0"/>
                      <w:marBottom w:val="150"/>
                      <w:divBdr>
                        <w:top w:val="none" w:sz="0" w:space="0" w:color="auto"/>
                        <w:left w:val="none" w:sz="0" w:space="0" w:color="auto"/>
                        <w:bottom w:val="none" w:sz="0" w:space="0" w:color="auto"/>
                        <w:right w:val="none" w:sz="0" w:space="0" w:color="auto"/>
                      </w:divBdr>
                      <w:divsChild>
                        <w:div w:id="150417283">
                          <w:marLeft w:val="0"/>
                          <w:marRight w:val="0"/>
                          <w:marTop w:val="0"/>
                          <w:marBottom w:val="0"/>
                          <w:divBdr>
                            <w:top w:val="none" w:sz="0" w:space="0" w:color="auto"/>
                            <w:left w:val="none" w:sz="0" w:space="0" w:color="auto"/>
                            <w:bottom w:val="none" w:sz="0" w:space="0" w:color="auto"/>
                            <w:right w:val="none" w:sz="0" w:space="0" w:color="auto"/>
                          </w:divBdr>
                          <w:divsChild>
                            <w:div w:id="10464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878631">
      <w:bodyDiv w:val="1"/>
      <w:marLeft w:val="0"/>
      <w:marRight w:val="0"/>
      <w:marTop w:val="0"/>
      <w:marBottom w:val="0"/>
      <w:divBdr>
        <w:top w:val="none" w:sz="0" w:space="0" w:color="auto"/>
        <w:left w:val="none" w:sz="0" w:space="0" w:color="auto"/>
        <w:bottom w:val="none" w:sz="0" w:space="0" w:color="auto"/>
        <w:right w:val="none" w:sz="0" w:space="0" w:color="auto"/>
      </w:divBdr>
      <w:divsChild>
        <w:div w:id="1678847108">
          <w:marLeft w:val="0"/>
          <w:marRight w:val="0"/>
          <w:marTop w:val="0"/>
          <w:marBottom w:val="0"/>
          <w:divBdr>
            <w:top w:val="none" w:sz="0" w:space="0" w:color="auto"/>
            <w:left w:val="none" w:sz="0" w:space="0" w:color="auto"/>
            <w:bottom w:val="none" w:sz="0" w:space="0" w:color="auto"/>
            <w:right w:val="none" w:sz="0" w:space="0" w:color="auto"/>
          </w:divBdr>
          <w:divsChild>
            <w:div w:id="972710798">
              <w:marLeft w:val="0"/>
              <w:marRight w:val="0"/>
              <w:marTop w:val="0"/>
              <w:marBottom w:val="0"/>
              <w:divBdr>
                <w:top w:val="none" w:sz="0" w:space="0" w:color="auto"/>
                <w:left w:val="none" w:sz="0" w:space="0" w:color="auto"/>
                <w:bottom w:val="none" w:sz="0" w:space="0" w:color="auto"/>
                <w:right w:val="none" w:sz="0" w:space="0" w:color="auto"/>
              </w:divBdr>
              <w:divsChild>
                <w:div w:id="1738936739">
                  <w:marLeft w:val="0"/>
                  <w:marRight w:val="0"/>
                  <w:marTop w:val="0"/>
                  <w:marBottom w:val="0"/>
                  <w:divBdr>
                    <w:top w:val="none" w:sz="0" w:space="0" w:color="auto"/>
                    <w:left w:val="none" w:sz="0" w:space="0" w:color="auto"/>
                    <w:bottom w:val="none" w:sz="0" w:space="0" w:color="auto"/>
                    <w:right w:val="none" w:sz="0" w:space="0" w:color="auto"/>
                  </w:divBdr>
                  <w:divsChild>
                    <w:div w:id="420107649">
                      <w:marLeft w:val="0"/>
                      <w:marRight w:val="0"/>
                      <w:marTop w:val="0"/>
                      <w:marBottom w:val="150"/>
                      <w:divBdr>
                        <w:top w:val="none" w:sz="0" w:space="0" w:color="auto"/>
                        <w:left w:val="none" w:sz="0" w:space="0" w:color="auto"/>
                        <w:bottom w:val="none" w:sz="0" w:space="0" w:color="auto"/>
                        <w:right w:val="none" w:sz="0" w:space="0" w:color="auto"/>
                      </w:divBdr>
                      <w:divsChild>
                        <w:div w:id="2129542135">
                          <w:marLeft w:val="0"/>
                          <w:marRight w:val="0"/>
                          <w:marTop w:val="0"/>
                          <w:marBottom w:val="0"/>
                          <w:divBdr>
                            <w:top w:val="none" w:sz="0" w:space="0" w:color="auto"/>
                            <w:left w:val="none" w:sz="0" w:space="0" w:color="auto"/>
                            <w:bottom w:val="none" w:sz="0" w:space="0" w:color="auto"/>
                            <w:right w:val="none" w:sz="0" w:space="0" w:color="auto"/>
                          </w:divBdr>
                          <w:divsChild>
                            <w:div w:id="199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36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file://localhost/Users/pioundicesimo/Downloads/http://media-cdn.tripadvisor.com/media/photo-s/01/47/96/36/muenchen.jpg" TargetMode="External"/><Relationship Id="rId20" Type="http://schemas.openxmlformats.org/officeDocument/2006/relationships/image" Target="media/image10.jpe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hyperlink" Target="http://www.monacobaviera.com/frauenkirche/" TargetMode="External"/><Relationship Id="rId13" Type="http://schemas.openxmlformats.org/officeDocument/2006/relationships/hyperlink" Target="http://www.monacobaviera.com/birrerie-monaco-di-baviera/hofbrauhaus/" TargetMode="External"/><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1739</Words>
  <Characters>9917</Characters>
  <Application>Microsoft Macintosh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11633</CharactersWithSpaces>
  <SharedDoc>false</SharedDoc>
  <HLinks>
    <vt:vector size="96" baseType="variant">
      <vt:variant>
        <vt:i4>3997759</vt:i4>
      </vt:variant>
      <vt:variant>
        <vt:i4>15</vt:i4>
      </vt:variant>
      <vt:variant>
        <vt:i4>0</vt:i4>
      </vt:variant>
      <vt:variant>
        <vt:i4>5</vt:i4>
      </vt:variant>
      <vt:variant>
        <vt:lpwstr>http://www.eurostarsbookhotel.com/</vt:lpwstr>
      </vt:variant>
      <vt:variant>
        <vt:lpwstr/>
      </vt:variant>
      <vt:variant>
        <vt:i4>5374075</vt:i4>
      </vt:variant>
      <vt:variant>
        <vt:i4>12</vt:i4>
      </vt:variant>
      <vt:variant>
        <vt:i4>0</vt:i4>
      </vt:variant>
      <vt:variant>
        <vt:i4>5</vt:i4>
      </vt:variant>
      <vt:variant>
        <vt:lpwstr>mailto:latina@flumen.it</vt:lpwstr>
      </vt:variant>
      <vt:variant>
        <vt:lpwstr/>
      </vt:variant>
      <vt:variant>
        <vt:i4>4653062</vt:i4>
      </vt:variant>
      <vt:variant>
        <vt:i4>6</vt:i4>
      </vt:variant>
      <vt:variant>
        <vt:i4>0</vt:i4>
      </vt:variant>
      <vt:variant>
        <vt:i4>5</vt:i4>
      </vt:variant>
      <vt:variant>
        <vt:lpwstr>http://www.monacobaviera.com/birrerie-monaco-di-baviera/hofbrauhaus/</vt:lpwstr>
      </vt:variant>
      <vt:variant>
        <vt:lpwstr/>
      </vt:variant>
      <vt:variant>
        <vt:i4>6881315</vt:i4>
      </vt:variant>
      <vt:variant>
        <vt:i4>3</vt:i4>
      </vt:variant>
      <vt:variant>
        <vt:i4>0</vt:i4>
      </vt:variant>
      <vt:variant>
        <vt:i4>5</vt:i4>
      </vt:variant>
      <vt:variant>
        <vt:lpwstr>http://www.monacobaviera.com/frauenkirche/</vt:lpwstr>
      </vt:variant>
      <vt:variant>
        <vt:lpwstr/>
      </vt:variant>
      <vt:variant>
        <vt:i4>4456549</vt:i4>
      </vt:variant>
      <vt:variant>
        <vt:i4>-1</vt:i4>
      </vt:variant>
      <vt:variant>
        <vt:i4>1026</vt:i4>
      </vt:variant>
      <vt:variant>
        <vt:i4>1</vt:i4>
      </vt:variant>
      <vt:variant>
        <vt:lpwstr>http://www.liceoeuropeo.it/cms/images/stories/foto_viaggi/vienna/castello-neuschwanstein2.jpg</vt:lpwstr>
      </vt:variant>
      <vt:variant>
        <vt:lpwstr/>
      </vt:variant>
      <vt:variant>
        <vt:i4>1245248</vt:i4>
      </vt:variant>
      <vt:variant>
        <vt:i4>-1</vt:i4>
      </vt:variant>
      <vt:variant>
        <vt:i4>1027</vt:i4>
      </vt:variant>
      <vt:variant>
        <vt:i4>1</vt:i4>
      </vt:variant>
      <vt:variant>
        <vt:lpwstr>http://upload.wikimedia.org/wikipedia/commons/6/62/Neues_Rathaus_und_Marienplatz_M%C3%BCnchen.jpg</vt:lpwstr>
      </vt:variant>
      <vt:variant>
        <vt:lpwstr/>
      </vt:variant>
      <vt:variant>
        <vt:i4>3866737</vt:i4>
      </vt:variant>
      <vt:variant>
        <vt:i4>-1</vt:i4>
      </vt:variant>
      <vt:variant>
        <vt:i4>1028</vt:i4>
      </vt:variant>
      <vt:variant>
        <vt:i4>1</vt:i4>
      </vt:variant>
      <vt:variant>
        <vt:lpwstr>http://www.tuttobaviera.it/immagini/alte-pinakothek-rubens2.jpg</vt:lpwstr>
      </vt:variant>
      <vt:variant>
        <vt:lpwstr/>
      </vt:variant>
      <vt:variant>
        <vt:i4>2686986</vt:i4>
      </vt:variant>
      <vt:variant>
        <vt:i4>-1</vt:i4>
      </vt:variant>
      <vt:variant>
        <vt:i4>1029</vt:i4>
      </vt:variant>
      <vt:variant>
        <vt:i4>1</vt:i4>
      </vt:variant>
      <vt:variant>
        <vt:lpwstr>http://www.tuttobaviera.it/immagini/marienplatz_carrillon.jpg</vt:lpwstr>
      </vt:variant>
      <vt:variant>
        <vt:lpwstr/>
      </vt:variant>
      <vt:variant>
        <vt:i4>7405601</vt:i4>
      </vt:variant>
      <vt:variant>
        <vt:i4>-1</vt:i4>
      </vt:variant>
      <vt:variant>
        <vt:i4>1030</vt:i4>
      </vt:variant>
      <vt:variant>
        <vt:i4>1</vt:i4>
      </vt:variant>
      <vt:variant>
        <vt:lpwstr>http://upload.wikimedia.org/wikipedia/commons/f/fa/Antiquarium,_Residenz_M%C3%BCnchen.jpg</vt:lpwstr>
      </vt:variant>
      <vt:variant>
        <vt:lpwstr/>
      </vt:variant>
      <vt:variant>
        <vt:i4>2883627</vt:i4>
      </vt:variant>
      <vt:variant>
        <vt:i4>-1</vt:i4>
      </vt:variant>
      <vt:variant>
        <vt:i4>1031</vt:i4>
      </vt:variant>
      <vt:variant>
        <vt:i4>1</vt:i4>
      </vt:variant>
      <vt:variant>
        <vt:lpwstr>http://www.online-utility.org/image/ImageCache?file=7/70/Luftaufnahme_Osterseen.jpg/800px-Luftaufnahme_Osterseen.jpg</vt:lpwstr>
      </vt:variant>
      <vt:variant>
        <vt:lpwstr/>
      </vt:variant>
      <vt:variant>
        <vt:i4>1835083</vt:i4>
      </vt:variant>
      <vt:variant>
        <vt:i4>-1</vt:i4>
      </vt:variant>
      <vt:variant>
        <vt:i4>1032</vt:i4>
      </vt:variant>
      <vt:variant>
        <vt:i4>1</vt:i4>
      </vt:variant>
      <vt:variant>
        <vt:lpwstr>http://www.tuttobaviera.it/immagini/fuessen4.jpg</vt:lpwstr>
      </vt:variant>
      <vt:variant>
        <vt:lpwstr/>
      </vt:variant>
      <vt:variant>
        <vt:i4>851981</vt:i4>
      </vt:variant>
      <vt:variant>
        <vt:i4>-1</vt:i4>
      </vt:variant>
      <vt:variant>
        <vt:i4>1034</vt:i4>
      </vt:variant>
      <vt:variant>
        <vt:i4>1</vt:i4>
      </vt:variant>
      <vt:variant>
        <vt:lpwstr>http://mw2.google.com/mw-panoramio/photos/medium/30637082.jpg</vt:lpwstr>
      </vt:variant>
      <vt:variant>
        <vt:lpwstr/>
      </vt:variant>
      <vt:variant>
        <vt:i4>458772</vt:i4>
      </vt:variant>
      <vt:variant>
        <vt:i4>-1</vt:i4>
      </vt:variant>
      <vt:variant>
        <vt:i4>1035</vt:i4>
      </vt:variant>
      <vt:variant>
        <vt:i4>1</vt:i4>
      </vt:variant>
      <vt:variant>
        <vt:lpwstr>http://www.europeancastlestours.com/tours/bavaria/gallery/Bad_Toelz_Architecture.jpg</vt:lpwstr>
      </vt:variant>
      <vt:variant>
        <vt:lpwstr/>
      </vt:variant>
      <vt:variant>
        <vt:i4>6946926</vt:i4>
      </vt:variant>
      <vt:variant>
        <vt:i4>-1</vt:i4>
      </vt:variant>
      <vt:variant>
        <vt:i4>1036</vt:i4>
      </vt:variant>
      <vt:variant>
        <vt:i4>1</vt:i4>
      </vt:variant>
      <vt:variant>
        <vt:lpwstr>http://www.engr.psu.edu/deutschlandsarchitektur/muenchen/sonstiges/glyptothek1.jpg</vt:lpwstr>
      </vt:variant>
      <vt:variant>
        <vt:lpwstr/>
      </vt:variant>
      <vt:variant>
        <vt:i4>3145784</vt:i4>
      </vt:variant>
      <vt:variant>
        <vt:i4>-1</vt:i4>
      </vt:variant>
      <vt:variant>
        <vt:i4>1038</vt:i4>
      </vt:variant>
      <vt:variant>
        <vt:i4>1</vt:i4>
      </vt:variant>
      <vt:variant>
        <vt:lpwstr>http://www.antike-am-koenigsplatz.mwn.de/glyptothek/images/gly_start_01.jpg</vt:lpwstr>
      </vt:variant>
      <vt:variant>
        <vt:lpwstr/>
      </vt:variant>
      <vt:variant>
        <vt:i4>3080238</vt:i4>
      </vt:variant>
      <vt:variant>
        <vt:i4>-1</vt:i4>
      </vt:variant>
      <vt:variant>
        <vt:i4>1039</vt:i4>
      </vt:variant>
      <vt:variant>
        <vt:i4>1</vt:i4>
      </vt:variant>
      <vt:variant>
        <vt:lpwstr>http://www.antike-am-koenigsplatz.mwn.de/antikensammlung/images/start01.jpg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CarlaVaudo</dc:creator>
  <cp:keywords/>
  <cp:lastModifiedBy>pio undicesimo</cp:lastModifiedBy>
  <cp:revision>2</cp:revision>
  <cp:lastPrinted>2014-02-13T11:06:00Z</cp:lastPrinted>
  <dcterms:created xsi:type="dcterms:W3CDTF">2014-02-13T12:20:00Z</dcterms:created>
  <dcterms:modified xsi:type="dcterms:W3CDTF">2014-02-13T12:20:00Z</dcterms:modified>
</cp:coreProperties>
</file>